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AD1F1" w14:textId="62BC61E7" w:rsidR="000A2842" w:rsidRPr="00F90104" w:rsidRDefault="003C5BC4" w:rsidP="00F90104">
      <w:pPr>
        <w:spacing w:line="240" w:lineRule="auto"/>
        <w:jc w:val="center"/>
        <w:rPr>
          <w:rFonts w:ascii="Segoe UI" w:hAnsi="Segoe UI" w:cs="Segoe UI"/>
          <w:bCs/>
          <w:noProof/>
          <w:sz w:val="20"/>
          <w:szCs w:val="20"/>
          <w:lang w:val="sr-Latn-RS"/>
        </w:rPr>
      </w:pPr>
      <w:r>
        <w:rPr>
          <w:rFonts w:ascii="Segoe UI" w:hAnsi="Segoe UI" w:cs="Segoe UI"/>
          <w:bCs/>
          <w:noProof/>
          <w:color w:val="222222"/>
          <w:sz w:val="20"/>
          <w:szCs w:val="20"/>
          <w:lang w:val="sr-Latn-RS"/>
        </w:rPr>
        <w:t>SPOROČILO ZA MEDIJE</w:t>
      </w:r>
    </w:p>
    <w:p w14:paraId="4A84CE66" w14:textId="77777777" w:rsidR="000A2842" w:rsidRPr="0022184C" w:rsidRDefault="000A2842" w:rsidP="0022184C">
      <w:pPr>
        <w:spacing w:line="240" w:lineRule="auto"/>
        <w:rPr>
          <w:rFonts w:ascii="Segoe UI" w:hAnsi="Segoe UI" w:cs="Segoe UI"/>
          <w:noProof/>
          <w:sz w:val="20"/>
          <w:szCs w:val="20"/>
          <w:lang w:val="sr-Latn-RS"/>
        </w:rPr>
      </w:pPr>
    </w:p>
    <w:p w14:paraId="1428ADC9" w14:textId="77777777" w:rsidR="003C5BC4" w:rsidRDefault="003C5BC4" w:rsidP="0022184C">
      <w:pPr>
        <w:spacing w:line="240" w:lineRule="auto"/>
        <w:jc w:val="center"/>
        <w:rPr>
          <w:rFonts w:ascii="Segoe UI" w:hAnsi="Segoe UI" w:cs="Segoe UI"/>
          <w:b/>
          <w:bCs/>
          <w:caps/>
          <w:noProof/>
          <w:sz w:val="24"/>
          <w:szCs w:val="24"/>
          <w:lang w:val="sr-Latn-RS"/>
        </w:rPr>
      </w:pPr>
      <w:r>
        <w:rPr>
          <w:rFonts w:ascii="Segoe UI" w:hAnsi="Segoe UI" w:cs="Segoe UI"/>
          <w:b/>
          <w:bCs/>
          <w:caps/>
          <w:noProof/>
          <w:sz w:val="24"/>
          <w:szCs w:val="24"/>
          <w:lang w:val="sr-Latn-RS"/>
        </w:rPr>
        <w:t xml:space="preserve">DIRKA PO FRANCIJI 2026 </w:t>
      </w:r>
      <w:r w:rsidR="0022184C" w:rsidRPr="0022184C">
        <w:rPr>
          <w:rFonts w:ascii="Segoe UI" w:hAnsi="Segoe UI" w:cs="Segoe UI"/>
          <w:b/>
          <w:bCs/>
          <w:caps/>
          <w:noProof/>
          <w:sz w:val="24"/>
          <w:szCs w:val="24"/>
          <w:lang w:val="sr-Latn-RS"/>
        </w:rPr>
        <w:t>na Eurosportu i</w:t>
      </w:r>
      <w:r>
        <w:rPr>
          <w:rFonts w:ascii="Segoe UI" w:hAnsi="Segoe UI" w:cs="Segoe UI"/>
          <w:b/>
          <w:bCs/>
          <w:caps/>
          <w:noProof/>
          <w:sz w:val="24"/>
          <w:szCs w:val="24"/>
          <w:lang w:val="sr-Latn-RS"/>
        </w:rPr>
        <w:t>N</w:t>
      </w:r>
      <w:r w:rsidR="0022184C" w:rsidRPr="0022184C">
        <w:rPr>
          <w:rFonts w:ascii="Segoe UI" w:hAnsi="Segoe UI" w:cs="Segoe UI"/>
          <w:b/>
          <w:bCs/>
          <w:caps/>
          <w:noProof/>
          <w:sz w:val="24"/>
          <w:szCs w:val="24"/>
          <w:lang w:val="sr-Latn-RS"/>
        </w:rPr>
        <w:t xml:space="preserve"> HBO Max </w:t>
      </w:r>
    </w:p>
    <w:p w14:paraId="06F4DF00" w14:textId="6DA5FEB1" w:rsidR="0022184C" w:rsidRDefault="003C5BC4" w:rsidP="0022184C">
      <w:pPr>
        <w:spacing w:line="240" w:lineRule="auto"/>
        <w:jc w:val="center"/>
        <w:rPr>
          <w:rFonts w:ascii="Segoe UI" w:hAnsi="Segoe UI" w:cs="Segoe UI"/>
          <w:b/>
          <w:bCs/>
          <w:caps/>
          <w:noProof/>
          <w:sz w:val="24"/>
          <w:szCs w:val="24"/>
          <w:lang w:val="sr-Latn-RS"/>
        </w:rPr>
      </w:pPr>
      <w:r>
        <w:rPr>
          <w:rFonts w:ascii="Segoe UI" w:hAnsi="Segoe UI" w:cs="Segoe UI"/>
          <w:b/>
          <w:bCs/>
          <w:caps/>
          <w:noProof/>
          <w:sz w:val="24"/>
          <w:szCs w:val="24"/>
          <w:lang w:val="sr-Latn-RS"/>
        </w:rPr>
        <w:t>Z NAJBOLJ NAPREDNO TV IZKUŠNJO DO SEDAJ</w:t>
      </w:r>
    </w:p>
    <w:p w14:paraId="1EB2670A" w14:textId="77777777" w:rsidR="0022184C" w:rsidRPr="0022184C" w:rsidRDefault="0022184C" w:rsidP="0022184C">
      <w:pPr>
        <w:spacing w:line="240" w:lineRule="auto"/>
        <w:jc w:val="center"/>
        <w:rPr>
          <w:rFonts w:ascii="Segoe UI" w:eastAsia="Times New Roman" w:hAnsi="Segoe UI" w:cs="Segoe UI"/>
          <w:b/>
          <w:bCs/>
          <w:noProof/>
          <w:color w:val="000000" w:themeColor="text1"/>
          <w:sz w:val="20"/>
          <w:szCs w:val="20"/>
          <w:lang w:val="sr-Latn-RS"/>
        </w:rPr>
      </w:pPr>
    </w:p>
    <w:p w14:paraId="67A58B8C" w14:textId="7B7846B5" w:rsidR="003C5BC4" w:rsidRPr="003C5BC4" w:rsidRDefault="003C5BC4" w:rsidP="003C5BC4">
      <w:pPr>
        <w:pStyle w:val="Naslov1"/>
        <w:numPr>
          <w:ilvl w:val="0"/>
          <w:numId w:val="19"/>
        </w:numPr>
        <w:spacing w:before="0" w:after="0" w:line="240" w:lineRule="auto"/>
        <w:rPr>
          <w:rFonts w:ascii="Segoe UI" w:eastAsia="Times New Roman" w:hAnsi="Segoe UI" w:cs="Segoe UI"/>
          <w:noProof/>
          <w:color w:val="000000"/>
          <w:sz w:val="20"/>
          <w:szCs w:val="20"/>
          <w:lang w:val="sr-Latn-RS"/>
        </w:rPr>
      </w:pPr>
      <w:r w:rsidRPr="003C5BC4">
        <w:rPr>
          <w:rFonts w:ascii="Segoe UI" w:eastAsia="Times New Roman" w:hAnsi="Segoe UI" w:cs="Segoe UI"/>
          <w:noProof/>
          <w:color w:val="000000"/>
          <w:sz w:val="20"/>
          <w:szCs w:val="20"/>
          <w:lang w:val="sr-Latn-RS"/>
        </w:rPr>
        <w:t xml:space="preserve">Warner Bros. Discovery bo julija in avgusta v živo po vsej Evropi prenašal vse etape </w:t>
      </w:r>
      <w:r w:rsidR="00AD1691">
        <w:rPr>
          <w:rFonts w:ascii="Segoe UI" w:eastAsia="Times New Roman" w:hAnsi="Segoe UI" w:cs="Segoe UI"/>
          <w:noProof/>
          <w:color w:val="000000"/>
          <w:sz w:val="20"/>
          <w:szCs w:val="20"/>
          <w:lang w:val="sr-Latn-RS"/>
        </w:rPr>
        <w:t xml:space="preserve">ženske in moške </w:t>
      </w:r>
      <w:r>
        <w:rPr>
          <w:rFonts w:ascii="Segoe UI" w:eastAsia="Times New Roman" w:hAnsi="Segoe UI" w:cs="Segoe UI"/>
          <w:noProof/>
          <w:color w:val="000000"/>
          <w:sz w:val="20"/>
          <w:szCs w:val="20"/>
          <w:lang w:val="sr-Latn-RS"/>
        </w:rPr>
        <w:t>Dirke po Franciji.</w:t>
      </w:r>
    </w:p>
    <w:p w14:paraId="54E75F76" w14:textId="75616767" w:rsidR="003C5BC4" w:rsidRPr="003C5BC4" w:rsidRDefault="003C5BC4" w:rsidP="003C5BC4">
      <w:pPr>
        <w:pStyle w:val="Naslov1"/>
        <w:numPr>
          <w:ilvl w:val="0"/>
          <w:numId w:val="19"/>
        </w:numPr>
        <w:spacing w:before="0" w:after="0" w:line="240" w:lineRule="auto"/>
        <w:rPr>
          <w:rFonts w:ascii="Segoe UI" w:eastAsia="Times New Roman" w:hAnsi="Segoe UI" w:cs="Segoe UI"/>
          <w:noProof/>
          <w:color w:val="000000"/>
          <w:sz w:val="20"/>
          <w:szCs w:val="20"/>
          <w:lang w:val="sr-Latn-RS"/>
        </w:rPr>
      </w:pPr>
      <w:r w:rsidRPr="003C5BC4">
        <w:rPr>
          <w:rFonts w:ascii="Segoe UI" w:eastAsia="Times New Roman" w:hAnsi="Segoe UI" w:cs="Segoe UI"/>
          <w:noProof/>
          <w:color w:val="000000"/>
          <w:sz w:val="20"/>
          <w:szCs w:val="20"/>
          <w:lang w:val="sr-Latn-RS"/>
        </w:rPr>
        <w:t>Edinstven studio na vrhu Alpe d'Huez gledalcem prinaša povsem novo izkušnjo spremljanja najslavnejše kolesarske dirke na svetu.</w:t>
      </w:r>
    </w:p>
    <w:p w14:paraId="0372CFAD" w14:textId="45D812E5" w:rsidR="003C5BC4" w:rsidRPr="003C5BC4" w:rsidRDefault="003C5BC4" w:rsidP="003C5BC4">
      <w:pPr>
        <w:pStyle w:val="Naslov1"/>
        <w:numPr>
          <w:ilvl w:val="0"/>
          <w:numId w:val="19"/>
        </w:numPr>
        <w:spacing w:before="0" w:after="0" w:line="240" w:lineRule="auto"/>
        <w:rPr>
          <w:rFonts w:ascii="Segoe UI" w:eastAsia="Times New Roman" w:hAnsi="Segoe UI" w:cs="Segoe UI"/>
          <w:noProof/>
          <w:color w:val="000000"/>
          <w:sz w:val="20"/>
          <w:szCs w:val="20"/>
          <w:lang w:val="sr-Latn-RS"/>
        </w:rPr>
      </w:pPr>
      <w:r w:rsidRPr="003C5BC4">
        <w:rPr>
          <w:rFonts w:ascii="Segoe UI" w:eastAsia="Times New Roman" w:hAnsi="Segoe UI" w:cs="Segoe UI"/>
          <w:noProof/>
          <w:color w:val="000000"/>
          <w:sz w:val="20"/>
          <w:szCs w:val="20"/>
          <w:lang w:val="sr-Latn-RS"/>
        </w:rPr>
        <w:t xml:space="preserve">Nove funkcije na platformi HBO Max </w:t>
      </w:r>
      <w:r w:rsidR="00AD1691">
        <w:rPr>
          <w:rFonts w:ascii="Segoe UI" w:eastAsia="Times New Roman" w:hAnsi="Segoe UI" w:cs="Segoe UI"/>
          <w:noProof/>
          <w:color w:val="000000"/>
          <w:sz w:val="20"/>
          <w:szCs w:val="20"/>
          <w:lang w:val="sr-Latn-RS"/>
        </w:rPr>
        <w:t>popeljejo</w:t>
      </w:r>
      <w:r w:rsidRPr="003C5BC4">
        <w:rPr>
          <w:rFonts w:ascii="Segoe UI" w:eastAsia="Times New Roman" w:hAnsi="Segoe UI" w:cs="Segoe UI"/>
          <w:noProof/>
          <w:color w:val="000000"/>
          <w:sz w:val="20"/>
          <w:szCs w:val="20"/>
          <w:lang w:val="sr-Latn-RS"/>
        </w:rPr>
        <w:t xml:space="preserve"> izkušnjo gledanja na višjo raven, z možnostjo spremljanja dirke iz več kotov kamere in še bolj interaktivnimi prenosi.</w:t>
      </w:r>
    </w:p>
    <w:p w14:paraId="3B402A25" w14:textId="77777777" w:rsidR="0022184C" w:rsidRDefault="0022184C" w:rsidP="0022184C">
      <w:pPr>
        <w:pStyle w:val="Naslov1"/>
        <w:spacing w:before="0" w:after="0" w:line="240" w:lineRule="auto"/>
        <w:rPr>
          <w:rFonts w:ascii="Segoe UI" w:hAnsi="Segoe UI" w:cs="Segoe UI"/>
          <w:b/>
          <w:bCs/>
          <w:noProof/>
          <w:sz w:val="20"/>
          <w:szCs w:val="20"/>
          <w:lang w:val="sr-Latn-RS"/>
        </w:rPr>
      </w:pPr>
    </w:p>
    <w:p w14:paraId="37CCFE9E" w14:textId="5643D4A2" w:rsidR="0022184C" w:rsidRDefault="003C5BC4" w:rsidP="0022184C">
      <w:pPr>
        <w:pStyle w:val="Naslov1"/>
        <w:spacing w:before="0" w:after="0" w:line="240" w:lineRule="auto"/>
        <w:rPr>
          <w:rFonts w:ascii="Segoe UI" w:hAnsi="Segoe UI" w:cs="Segoe UI"/>
          <w:b/>
          <w:bCs/>
          <w:noProof/>
          <w:sz w:val="20"/>
          <w:szCs w:val="20"/>
          <w:lang w:val="sr-Latn-RS"/>
        </w:rPr>
      </w:pPr>
      <w:r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>Ljubljana, 2. julij 2026</w:t>
      </w:r>
    </w:p>
    <w:p w14:paraId="67D265BA" w14:textId="77777777" w:rsidR="003C5BC4" w:rsidRDefault="003C5BC4" w:rsidP="00794643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</w:p>
    <w:p w14:paraId="511FAC26" w14:textId="28628DA3" w:rsidR="003C5BC4" w:rsidRDefault="003C5BC4" w:rsidP="00794643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Najprestižnejša kolesarska dirka </w:t>
      </w:r>
      <w:r w:rsidR="005B3801">
        <w:rPr>
          <w:rFonts w:ascii="Segoe UI" w:hAnsi="Segoe UI" w:cs="Segoe UI"/>
          <w:noProof/>
          <w:sz w:val="20"/>
          <w:szCs w:val="20"/>
          <w:lang w:val="sr-Latn-RS"/>
        </w:rPr>
        <w:t>na svetu bo letos na voljo gledalcem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 z izboljšano izkušnjo gledanja na </w:t>
      </w:r>
      <w:r w:rsidRPr="003C5BC4"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>Eurosportu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 in </w:t>
      </w:r>
      <w:r>
        <w:rPr>
          <w:rFonts w:ascii="Segoe UI" w:hAnsi="Segoe UI" w:cs="Segoe UI"/>
          <w:noProof/>
          <w:sz w:val="20"/>
          <w:szCs w:val="20"/>
          <w:lang w:val="sr-Latn-RS"/>
        </w:rPr>
        <w:t>pretočni platformi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 </w:t>
      </w:r>
      <w:hyperlink r:id="rId12" w:history="1">
        <w:r w:rsidRPr="00712B55">
          <w:rPr>
            <w:rStyle w:val="Hiperveza"/>
            <w:rFonts w:ascii="Segoe UI" w:hAnsi="Segoe UI" w:cs="Segoe UI"/>
            <w:b/>
            <w:bCs/>
            <w:noProof/>
            <w:sz w:val="20"/>
            <w:szCs w:val="20"/>
            <w:lang w:val="sr-Latn-RS"/>
          </w:rPr>
          <w:t>HBO Max</w:t>
        </w:r>
      </w:hyperlink>
      <w:r>
        <w:t xml:space="preserve">. 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Warner Bros. Discovery je napovedal novo sezono prenosov </w:t>
      </w:r>
      <w:r w:rsidRPr="003C5BC4"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>ženske in moške Dirke po Franciji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>, ki prinaša številne tehnološke inovacije in več kot 120 ur prenosov v živo.</w:t>
      </w:r>
    </w:p>
    <w:p w14:paraId="6C0FB450" w14:textId="77777777" w:rsidR="00794643" w:rsidRPr="0022184C" w:rsidRDefault="00794643" w:rsidP="00794643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</w:p>
    <w:p w14:paraId="4096F049" w14:textId="37B7A1E9" w:rsidR="003C5BC4" w:rsidRDefault="003C5BC4" w:rsidP="00794643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  <w:r w:rsidRPr="003C5BC4"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>Od 4. do 26. julija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 si bodo ljubitelji kolesarstva lahko ogledali vseh 21 etap </w:t>
      </w:r>
      <w:r w:rsidRPr="005B3801"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 xml:space="preserve">113. </w:t>
      </w:r>
      <w:r w:rsidR="005B3801" w:rsidRPr="005B3801"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 xml:space="preserve">izvedbe </w:t>
      </w:r>
      <w:r w:rsidRPr="005B3801"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>Dirke po Franciji,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 od </w:t>
      </w:r>
      <w:r w:rsidRPr="003C5BC4"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>1. do 9. avgusta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 pa bodo na sporedu vse etape </w:t>
      </w:r>
      <w:r w:rsidRPr="003C5BC4"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>Ženske dirke po Franciji.</w:t>
      </w:r>
    </w:p>
    <w:p w14:paraId="622B3F51" w14:textId="77777777" w:rsidR="00794643" w:rsidRPr="0022184C" w:rsidRDefault="00794643" w:rsidP="00794643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</w:p>
    <w:p w14:paraId="67CAA788" w14:textId="419BB3E9" w:rsidR="003C5BC4" w:rsidRDefault="003C5BC4" w:rsidP="00794643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Na platformi HBO Max bo vsaka etapa na voljo v živo, z izboljšanimi funkcijami, ki še dodatno obogatijo izkušnjo gledanja. Gledalci bodo lahko hkrati spremljali štiri različne video signale prek možnosti </w:t>
      </w:r>
      <w:r w:rsidRPr="005B3801"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>Multi-view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, vključno s posnetki z motornega kolesa, helikopterja in drugih kotov kamere, s prosto izbiro prenosa zvoka. Nova funkcija </w:t>
      </w:r>
      <w:r w:rsidRPr="005B3801"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>Key moments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 bo omogočila enostavno vrnitev na ključne trenutke posamezne etape, prenosi pa bodo na voljo v vrhunski kakovosti slike in zvoka.</w:t>
      </w:r>
    </w:p>
    <w:p w14:paraId="52594A71" w14:textId="77777777" w:rsidR="003C5BC4" w:rsidRDefault="003C5BC4" w:rsidP="00794643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</w:p>
    <w:p w14:paraId="29EF4431" w14:textId="79E6E3F5" w:rsidR="003C5BC4" w:rsidRDefault="003C5BC4" w:rsidP="00794643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Warner Bros. </w:t>
      </w:r>
      <w:r>
        <w:rPr>
          <w:rFonts w:ascii="Segoe UI" w:hAnsi="Segoe UI" w:cs="Segoe UI"/>
          <w:noProof/>
          <w:sz w:val="20"/>
          <w:szCs w:val="20"/>
          <w:lang w:val="sr-Latn-RS"/>
        </w:rPr>
        <w:t>Discovery bo tudi letos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 najel eno najmočnejših ekip strokovnih komentatorjev in nekdanjih profesionalnih kolesarjev, med katerimi so </w:t>
      </w:r>
      <w:r w:rsidRPr="003C5BC4"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>Alberto Contador, Philippe Gilbert, Jens Voigt, Robbie McEwen, Adam Blythe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 in mnogi drugi, ki bodo gledalcem približali taktiko, strategijo in najpomembnejše trenutke posamezne etape.</w:t>
      </w:r>
    </w:p>
    <w:p w14:paraId="2ED26311" w14:textId="77777777" w:rsidR="00794643" w:rsidRPr="0022184C" w:rsidRDefault="00794643" w:rsidP="00794643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</w:p>
    <w:p w14:paraId="29CB61FF" w14:textId="4A927A3F" w:rsidR="003C5BC4" w:rsidRPr="003C5BC4" w:rsidRDefault="003C5BC4" w:rsidP="00794643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b/>
          <w:bCs/>
          <w:noProof/>
          <w:sz w:val="20"/>
          <w:szCs w:val="20"/>
          <w:lang w:val="sr-Latn-RS"/>
        </w:rPr>
      </w:pPr>
      <w:r w:rsidRPr="003C5BC4">
        <w:rPr>
          <w:rFonts w:ascii="Segoe UI" w:hAnsi="Segoe UI" w:cs="Segoe UI"/>
          <w:i/>
          <w:iCs/>
          <w:noProof/>
          <w:sz w:val="20"/>
          <w:szCs w:val="20"/>
          <w:lang w:val="sr-Latn-RS"/>
        </w:rPr>
        <w:t xml:space="preserve">»Kolesarjenje je del naše identitete in že več kot 35 let milijonom gledalcev po vsej Evropi prinašamo zgodbe, čustva in taktike </w:t>
      </w:r>
      <w:r w:rsidRPr="003C5BC4">
        <w:rPr>
          <w:rFonts w:ascii="Segoe UI" w:hAnsi="Segoe UI" w:cs="Segoe UI"/>
          <w:i/>
          <w:iCs/>
          <w:noProof/>
          <w:sz w:val="20"/>
          <w:szCs w:val="20"/>
          <w:lang w:val="sr-Latn-RS"/>
        </w:rPr>
        <w:t>D</w:t>
      </w:r>
      <w:r w:rsidRPr="003C5BC4">
        <w:rPr>
          <w:rFonts w:ascii="Segoe UI" w:hAnsi="Segoe UI" w:cs="Segoe UI"/>
          <w:i/>
          <w:iCs/>
          <w:noProof/>
          <w:sz w:val="20"/>
          <w:szCs w:val="20"/>
          <w:lang w:val="sr-Latn-RS"/>
        </w:rPr>
        <w:t>irke po Franciji. To poletje združujemo dolgoletne izkušnje z novimi tehnološkimi rešitvami, ki navijačem omogočajo še večji nadzor, več vsebin in povsem novo izkušnjo po vsaki etapi,«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 je dejal </w:t>
      </w:r>
      <w:r w:rsidRPr="003C5BC4"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>Scott Young, izvršni podpredsednik Warner Bros. Discovery Sports Europe.</w:t>
      </w:r>
    </w:p>
    <w:p w14:paraId="1C20F259" w14:textId="376CE7CF" w:rsidR="003C5BC4" w:rsidRPr="003C5BC4" w:rsidRDefault="003C5BC4" w:rsidP="003C5BC4">
      <w:pPr>
        <w:pStyle w:val="StandardWeb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  <w:r w:rsidRPr="003C5BC4">
        <w:rPr>
          <w:rFonts w:ascii="Segoe UI" w:hAnsi="Segoe UI" w:cs="Segoe UI"/>
          <w:noProof/>
          <w:sz w:val="20"/>
          <w:szCs w:val="20"/>
          <w:lang w:val="sr-Latn-RS"/>
        </w:rPr>
        <w:t>Letošnj</w:t>
      </w:r>
      <w:r>
        <w:rPr>
          <w:rFonts w:ascii="Segoe UI" w:hAnsi="Segoe UI" w:cs="Segoe UI"/>
          <w:noProof/>
          <w:sz w:val="20"/>
          <w:szCs w:val="20"/>
          <w:lang w:val="sr-Latn-RS"/>
        </w:rPr>
        <w:t xml:space="preserve">a Dirka po Franciji 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se začne 4. julija v Barceloni, po 3333 kilometrih pa se konča 26. julija v Parizu. Aktualni prvak </w:t>
      </w:r>
      <w:r w:rsidRPr="002072B9">
        <w:rPr>
          <w:rFonts w:ascii="Segoe UI" w:hAnsi="Segoe UI" w:cs="Segoe UI"/>
          <w:b/>
          <w:bCs/>
          <w:noProof/>
          <w:sz w:val="20"/>
          <w:szCs w:val="20"/>
          <w:lang w:val="sr-Latn-RS"/>
        </w:rPr>
        <w:t>Tadej Pogačar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 bo poskušal osvojiti peti naslov in se pridružiti najožjemu krogu največjih prvakov v zgodovini te dirke.</w:t>
      </w:r>
    </w:p>
    <w:p w14:paraId="4C67455B" w14:textId="2835B311" w:rsidR="003C5BC4" w:rsidRPr="003C5BC4" w:rsidRDefault="003C5BC4" w:rsidP="003C5BC4">
      <w:pPr>
        <w:pStyle w:val="StandardWeb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  <w:r w:rsidRPr="003C5BC4">
        <w:rPr>
          <w:rFonts w:ascii="Segoe UI" w:hAnsi="Segoe UI" w:cs="Segoe UI"/>
          <w:noProof/>
          <w:sz w:val="20"/>
          <w:szCs w:val="20"/>
          <w:lang w:val="sr-Latn-RS"/>
        </w:rPr>
        <w:t>Žensk</w:t>
      </w:r>
      <w:r>
        <w:rPr>
          <w:rFonts w:ascii="Segoe UI" w:hAnsi="Segoe UI" w:cs="Segoe UI"/>
          <w:noProof/>
          <w:sz w:val="20"/>
          <w:szCs w:val="20"/>
          <w:lang w:val="sr-Latn-RS"/>
        </w:rPr>
        <w:t xml:space="preserve">a dirka po Franciji se 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>začne 1. avgusta v Švici in konča 9. avgusta v Nici, kjer se bo za prestižno rumeno majico v devetih etapah borilo 154 kolesark.</w:t>
      </w:r>
    </w:p>
    <w:p w14:paraId="766490C5" w14:textId="7CE2B694" w:rsidR="003C5BC4" w:rsidRDefault="003C5BC4" w:rsidP="003C5BC4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Warner Bros. Discovery že več kot tri desetletja ekskluzivno prenaša najpomembnejše kolesarske dirke na svetu in ima pravice za prenos </w:t>
      </w:r>
      <w:r>
        <w:rPr>
          <w:rFonts w:ascii="Segoe UI" w:hAnsi="Segoe UI" w:cs="Segoe UI"/>
          <w:noProof/>
          <w:sz w:val="20"/>
          <w:szCs w:val="20"/>
          <w:lang w:val="sr-Latn-RS"/>
        </w:rPr>
        <w:t>ženske in moške Dirke po Franciji</w:t>
      </w:r>
      <w:r w:rsidRPr="003C5BC4">
        <w:rPr>
          <w:rFonts w:ascii="Segoe UI" w:hAnsi="Segoe UI" w:cs="Segoe UI"/>
          <w:noProof/>
          <w:sz w:val="20"/>
          <w:szCs w:val="20"/>
          <w:lang w:val="sr-Latn-RS"/>
        </w:rPr>
        <w:t xml:space="preserve"> v Evropi vsaj do leta 2032.</w:t>
      </w:r>
    </w:p>
    <w:p w14:paraId="79B2099A" w14:textId="77777777" w:rsidR="00AB2DAA" w:rsidRDefault="00AB2DAA" w:rsidP="00794643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</w:p>
    <w:p w14:paraId="1EE96DE7" w14:textId="77777777" w:rsidR="003C5BC4" w:rsidRPr="00A36447" w:rsidRDefault="003C5BC4" w:rsidP="003C5BC4">
      <w:pPr>
        <w:pStyle w:val="paragraph"/>
        <w:spacing w:after="0"/>
        <w:jc w:val="both"/>
        <w:textAlignment w:val="baseline"/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</w:pPr>
      <w:r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>O</w:t>
      </w:r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 xml:space="preserve">. </w:t>
      </w:r>
      <w:proofErr w:type="spellStart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>Sports</w:t>
      </w:r>
      <w:proofErr w:type="spellEnd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>Europe</w:t>
      </w:r>
      <w:proofErr w:type="spellEnd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 xml:space="preserve"> </w:t>
      </w:r>
    </w:p>
    <w:p w14:paraId="7C29EF1C" w14:textId="77777777" w:rsidR="003C5BC4" w:rsidRPr="00A36447" w:rsidRDefault="003C5BC4" w:rsidP="003C5BC4">
      <w:pPr>
        <w:pStyle w:val="paragraph"/>
        <w:spacing w:after="0"/>
        <w:jc w:val="both"/>
        <w:textAlignment w:val="baseline"/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</w:pP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.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Sports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Europe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predstavlja portfelj športnih znamk, kanalov in platform WBD v Evropi. Vsak mesec skupaj doseže 130 milijonov ljudi, vključno z oboževalci in občinstvom na več kot 200 trgih in v več kot 20 jezikih na vseh platformah, kjer potrošniki preživljajo čas, kot so brezplačna TV, plačljiva TV, pretočne platforme, splet in družbena omrežja.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.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Sports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Europe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vključuje priljubljene blagovne znamke, kot so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Eurosport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Global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Cycling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Network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(GCN), Global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Mountain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Bike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Network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(GMBN), Golf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Digest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TNT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Sports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v Združenem kraljestvu in na Irskem, pa tudi športne programe in vsebine na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+ in brezplačne televizijske mreže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.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. Navedeni kanali povezujejo občinstvo z največjimi športnimi dogodki na svetu, kar vključuje olimpijske igre v Evropi; teniške turnirje grand slam; kolesarski Grand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Tour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več kot 300 dni kolesarjenja v živo na leto, UCI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Track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Champions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League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UCI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Mountain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Bike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World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Series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z ESO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Sports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; PGA TOUR celo leto; Oceansko dirko;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Snooker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World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Tour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; najboljšo serijo električnih dirk s svetovnim prvenstvom formule E ABB FIA; FIM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Speedway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GP,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Speedway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of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Nations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in svetovni pokal v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speedwayu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; ter vsak večji dogodek na svetovnem prvenstvu v zimskih športih in svetovnem pokalu.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.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Sports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Europe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dopolnjuje ponudbo s svojim oddelkom za dogodke in promocijo, ki vsako leto spremlja več kot 30 dogodkov na petih celinah.</w:t>
      </w:r>
    </w:p>
    <w:p w14:paraId="6FC70E37" w14:textId="77777777" w:rsidR="003C5BC4" w:rsidRPr="00A36447" w:rsidRDefault="003C5BC4" w:rsidP="003C5BC4">
      <w:pPr>
        <w:pStyle w:val="paragraph"/>
        <w:spacing w:after="0"/>
        <w:jc w:val="both"/>
        <w:textAlignment w:val="baseline"/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</w:pPr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 xml:space="preserve">O podjetju </w:t>
      </w:r>
      <w:proofErr w:type="spellStart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 xml:space="preserve">. </w:t>
      </w:r>
      <w:proofErr w:type="spellStart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 xml:space="preserve"> </w:t>
      </w:r>
    </w:p>
    <w:p w14:paraId="4279365D" w14:textId="77777777" w:rsidR="003C5BC4" w:rsidRPr="00A36447" w:rsidRDefault="003C5BC4" w:rsidP="003C5BC4">
      <w:pPr>
        <w:pStyle w:val="paragraph"/>
        <w:spacing w:after="0"/>
        <w:jc w:val="both"/>
        <w:textAlignment w:val="baseline"/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</w:pP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.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je vodilno globalno medijsko in razvedrilno podjetje, ki ustvarja in distribuira najbolj diferenciran in celovit portfelj vsebin na svetu na področju televizije, filma, pretakanja in iger. Prisoten v več kot 220 državah in ozemljih ter v 50 jezikih,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.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navdihuje, informira in zabava občinstvo po vsem svetu s svojimi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ikoničnimi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blagovnimi znamkami in izdelki, vključno z: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Channel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Max,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+, CNN, DC, TNT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Sports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Eurosport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HBO, HGTV 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Food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Network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OWN,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Investigation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TLC,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Magnolia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Network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TNT, TBS,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truTV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Travel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Channel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MotorTrend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Animal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Planet, Science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Channel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.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Motion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Picture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Group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.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Television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Group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.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Pictures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Animation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.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Games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New Line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Cinema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Cartoon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Network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Adult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Swim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Turner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Classic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Movies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en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Español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Hogar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de HGTV in drugi. Več informacij na www.wbd.com.</w:t>
      </w:r>
    </w:p>
    <w:p w14:paraId="3F27544B" w14:textId="77777777" w:rsidR="003C5BC4" w:rsidRPr="00A36447" w:rsidRDefault="003C5BC4" w:rsidP="003C5BC4">
      <w:pPr>
        <w:pStyle w:val="paragraph"/>
        <w:spacing w:after="0"/>
        <w:jc w:val="both"/>
        <w:textAlignment w:val="baseline"/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</w:pPr>
      <w:r w:rsidRPr="00A36447">
        <w:rPr>
          <w:rFonts w:ascii="Segoe UI" w:eastAsiaTheme="majorEastAsia" w:hAnsi="Segoe UI" w:cs="Segoe UI"/>
          <w:b/>
          <w:bCs/>
          <w:color w:val="808080" w:themeColor="background1" w:themeShade="80"/>
          <w:sz w:val="16"/>
          <w:szCs w:val="16"/>
          <w:lang w:val="sl-SI"/>
        </w:rPr>
        <w:t xml:space="preserve">O pretočni platformi HBO Max </w:t>
      </w:r>
    </w:p>
    <w:p w14:paraId="62D99829" w14:textId="77777777" w:rsidR="003C5BC4" w:rsidRPr="00A36447" w:rsidRDefault="003C5BC4" w:rsidP="003C5BC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808080" w:themeColor="background1" w:themeShade="80"/>
          <w:sz w:val="16"/>
          <w:szCs w:val="16"/>
          <w:lang w:val="sl-SI"/>
        </w:rPr>
      </w:pPr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HBO Max je vodilna globalna platforma za pretakanje vsebin podjetja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.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Discovery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ki ponuja edinstvene in privlačne zgodbe, od vrhunskih serij, filmov, dokumentarcev, vsebin o resničnih zločinih, animiranih filmov za odrasle do športnih prenosov v živo in novic (kjer so na voljo). HBO Max je dom prestižnih zabavnih znamk, kot so HBO,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Warner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Bros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., Max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Originals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, DC, Harry Potter, pa tudi </w:t>
      </w:r>
      <w:proofErr w:type="spellStart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>ikoničnih</w:t>
      </w:r>
      <w:proofErr w:type="spellEnd"/>
      <w:r w:rsidRPr="00A36447">
        <w:rPr>
          <w:rFonts w:ascii="Segoe UI" w:eastAsiaTheme="majorEastAsia" w:hAnsi="Segoe UI" w:cs="Segoe UI"/>
          <w:color w:val="808080" w:themeColor="background1" w:themeShade="80"/>
          <w:sz w:val="16"/>
          <w:szCs w:val="16"/>
          <w:lang w:val="sl-SI"/>
        </w:rPr>
        <w:t xml:space="preserve"> serij, kot sta Prijatelji in Veliki pokovci.</w:t>
      </w:r>
    </w:p>
    <w:p w14:paraId="0B3BAAAF" w14:textId="77777777" w:rsidR="00C04D64" w:rsidRPr="000A154B" w:rsidRDefault="00C04D64" w:rsidP="00C04D64">
      <w:pPr>
        <w:jc w:val="both"/>
        <w:rPr>
          <w:rFonts w:ascii="Segoe UI" w:hAnsi="Segoe UI" w:cs="Segoe UI"/>
          <w:sz w:val="16"/>
          <w:szCs w:val="16"/>
          <w:lang w:val="sr-Latn-RS"/>
        </w:rPr>
      </w:pPr>
    </w:p>
    <w:p w14:paraId="0B0FB9FE" w14:textId="77777777" w:rsidR="00C04D64" w:rsidRPr="000A154B" w:rsidRDefault="00C04D64" w:rsidP="00C04D64">
      <w:pPr>
        <w:jc w:val="both"/>
        <w:rPr>
          <w:rFonts w:ascii="Segoe UI" w:hAnsi="Segoe UI" w:cs="Segoe UI"/>
          <w:sz w:val="16"/>
          <w:szCs w:val="16"/>
          <w:lang w:val="sr-Latn-RS"/>
        </w:rPr>
      </w:pPr>
    </w:p>
    <w:p w14:paraId="755F0483" w14:textId="77777777" w:rsidR="00C04D64" w:rsidRPr="000A154B" w:rsidRDefault="00C04D64" w:rsidP="00C04D64">
      <w:pPr>
        <w:jc w:val="both"/>
        <w:rPr>
          <w:rFonts w:ascii="Segoe UI" w:hAnsi="Segoe UI" w:cs="Segoe UI"/>
          <w:sz w:val="16"/>
          <w:szCs w:val="16"/>
          <w:lang w:val="sr-Latn-RS"/>
        </w:rPr>
      </w:pPr>
    </w:p>
    <w:p w14:paraId="593CFB1E" w14:textId="77777777" w:rsidR="00C04D64" w:rsidRPr="000A154B" w:rsidRDefault="00C04D64" w:rsidP="00C04D64">
      <w:pPr>
        <w:shd w:val="clear" w:color="auto" w:fill="FFFFFF" w:themeFill="background1"/>
        <w:spacing w:beforeAutospacing="1" w:afterAutospacing="1" w:line="240" w:lineRule="auto"/>
        <w:jc w:val="both"/>
        <w:rPr>
          <w:rFonts w:ascii="Segoe UI" w:eastAsia="Times New Roman" w:hAnsi="Segoe UI" w:cs="Segoe UI"/>
          <w:color w:val="000000" w:themeColor="text1"/>
          <w:sz w:val="16"/>
          <w:szCs w:val="16"/>
          <w:lang w:val="sr-Latn-RS"/>
        </w:rPr>
      </w:pPr>
    </w:p>
    <w:p w14:paraId="137A8C89" w14:textId="77777777" w:rsidR="00C04D64" w:rsidRPr="000A154B" w:rsidRDefault="00C04D64" w:rsidP="00C04D64">
      <w:pPr>
        <w:shd w:val="clear" w:color="auto" w:fill="FFFFFF" w:themeFill="background1"/>
        <w:spacing w:beforeAutospacing="1" w:afterAutospacing="1" w:line="240" w:lineRule="auto"/>
        <w:jc w:val="both"/>
        <w:rPr>
          <w:rFonts w:ascii="Segoe UI" w:eastAsia="Times New Roman" w:hAnsi="Segoe UI" w:cs="Segoe UI"/>
          <w:color w:val="000000" w:themeColor="text1"/>
          <w:sz w:val="16"/>
          <w:szCs w:val="16"/>
          <w:lang w:val="sr-Latn-RS"/>
        </w:rPr>
      </w:pPr>
    </w:p>
    <w:p w14:paraId="5F6E270E" w14:textId="77777777" w:rsidR="00C04D64" w:rsidRPr="00E16672" w:rsidRDefault="00C04D64" w:rsidP="00C04D64">
      <w:pPr>
        <w:shd w:val="clear" w:color="auto" w:fill="FFFFFF" w:themeFill="background1"/>
        <w:spacing w:beforeAutospacing="1" w:afterAutospacing="1" w:line="240" w:lineRule="auto"/>
        <w:jc w:val="both"/>
        <w:rPr>
          <w:rFonts w:ascii="Segoe UI" w:eastAsia="Times New Roman" w:hAnsi="Segoe UI" w:cs="Segoe UI"/>
          <w:color w:val="000000" w:themeColor="text1"/>
          <w:sz w:val="16"/>
          <w:szCs w:val="16"/>
          <w:lang w:val="sr-Latn-RS"/>
        </w:rPr>
      </w:pPr>
    </w:p>
    <w:p w14:paraId="0793ACF8" w14:textId="77777777" w:rsidR="00AB2DAA" w:rsidRPr="0022184C" w:rsidRDefault="00AB2DAA" w:rsidP="00794643">
      <w:pPr>
        <w:pStyle w:val="StandardWeb"/>
        <w:spacing w:before="0" w:beforeAutospacing="0" w:after="0" w:afterAutospacing="0"/>
        <w:jc w:val="both"/>
        <w:rPr>
          <w:rFonts w:ascii="Segoe UI" w:hAnsi="Segoe UI" w:cs="Segoe UI"/>
          <w:noProof/>
          <w:sz w:val="20"/>
          <w:szCs w:val="20"/>
          <w:lang w:val="sr-Latn-RS"/>
        </w:rPr>
      </w:pPr>
    </w:p>
    <w:sectPr w:rsidR="00AB2DAA" w:rsidRPr="0022184C">
      <w:head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7BD64" w14:textId="77777777" w:rsidR="003B361D" w:rsidRDefault="003B361D">
      <w:pPr>
        <w:spacing w:line="240" w:lineRule="auto"/>
      </w:pPr>
      <w:r>
        <w:separator/>
      </w:r>
    </w:p>
  </w:endnote>
  <w:endnote w:type="continuationSeparator" w:id="0">
    <w:p w14:paraId="65FC06E2" w14:textId="77777777" w:rsidR="003B361D" w:rsidRDefault="003B36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BB44B" w14:textId="77777777" w:rsidR="003B361D" w:rsidRDefault="003B361D">
      <w:pPr>
        <w:spacing w:line="240" w:lineRule="auto"/>
      </w:pPr>
      <w:r>
        <w:separator/>
      </w:r>
    </w:p>
  </w:footnote>
  <w:footnote w:type="continuationSeparator" w:id="0">
    <w:p w14:paraId="5DDB0496" w14:textId="77777777" w:rsidR="003B361D" w:rsidRDefault="003B36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F139A" w14:textId="0EBF9F71" w:rsidR="000A2842" w:rsidRDefault="00070851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689EF754" wp14:editId="2EC02890">
          <wp:simplePos x="0" y="0"/>
          <wp:positionH relativeFrom="column">
            <wp:posOffset>-463550</wp:posOffset>
          </wp:positionH>
          <wp:positionV relativeFrom="paragraph">
            <wp:posOffset>-110032</wp:posOffset>
          </wp:positionV>
          <wp:extent cx="1782445" cy="386080"/>
          <wp:effectExtent l="0" t="0" r="0" b="0"/>
          <wp:wrapSquare wrapText="bothSides" distT="0" distB="0" distL="114300" distR="11430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2445" cy="386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CFEAE3" w14:textId="77777777" w:rsidR="000A2842" w:rsidRDefault="000A2842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5372EE8A" w14:textId="77777777" w:rsidR="000A2842" w:rsidRDefault="000A2842">
    <w:pPr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D13C9"/>
    <w:multiLevelType w:val="hybridMultilevel"/>
    <w:tmpl w:val="90B84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A4DA7"/>
    <w:multiLevelType w:val="multilevel"/>
    <w:tmpl w:val="A5B20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EE4670"/>
    <w:multiLevelType w:val="hybridMultilevel"/>
    <w:tmpl w:val="128A9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686377"/>
    <w:multiLevelType w:val="hybridMultilevel"/>
    <w:tmpl w:val="4CFCE4B8"/>
    <w:lvl w:ilvl="0" w:tplc="D1BCB716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394BD3"/>
    <w:multiLevelType w:val="hybridMultilevel"/>
    <w:tmpl w:val="5F001296"/>
    <w:lvl w:ilvl="0" w:tplc="D1BCB716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673791"/>
    <w:multiLevelType w:val="hybridMultilevel"/>
    <w:tmpl w:val="DA00D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7686854"/>
    <w:multiLevelType w:val="multilevel"/>
    <w:tmpl w:val="62167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6A0D3237"/>
    <w:multiLevelType w:val="hybridMultilevel"/>
    <w:tmpl w:val="5830B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3D39B5"/>
    <w:multiLevelType w:val="hybridMultilevel"/>
    <w:tmpl w:val="3454E2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396536">
    <w:abstractNumId w:val="15"/>
  </w:num>
  <w:num w:numId="2" w16cid:durableId="850149429">
    <w:abstractNumId w:val="0"/>
  </w:num>
  <w:num w:numId="3" w16cid:durableId="148907577">
    <w:abstractNumId w:val="18"/>
  </w:num>
  <w:num w:numId="4" w16cid:durableId="416481598">
    <w:abstractNumId w:val="14"/>
  </w:num>
  <w:num w:numId="5" w16cid:durableId="764618925">
    <w:abstractNumId w:val="7"/>
  </w:num>
  <w:num w:numId="6" w16cid:durableId="1831360943">
    <w:abstractNumId w:val="10"/>
  </w:num>
  <w:num w:numId="7" w16cid:durableId="1028488232">
    <w:abstractNumId w:val="12"/>
  </w:num>
  <w:num w:numId="8" w16cid:durableId="1452359769">
    <w:abstractNumId w:val="2"/>
  </w:num>
  <w:num w:numId="9" w16cid:durableId="685444431">
    <w:abstractNumId w:val="8"/>
  </w:num>
  <w:num w:numId="10" w16cid:durableId="1933708853">
    <w:abstractNumId w:val="3"/>
  </w:num>
  <w:num w:numId="11" w16cid:durableId="165899470">
    <w:abstractNumId w:val="4"/>
  </w:num>
  <w:num w:numId="12" w16cid:durableId="379673078">
    <w:abstractNumId w:val="1"/>
  </w:num>
  <w:num w:numId="13" w16cid:durableId="401221983">
    <w:abstractNumId w:val="6"/>
  </w:num>
  <w:num w:numId="14" w16cid:durableId="1507793499">
    <w:abstractNumId w:val="9"/>
  </w:num>
  <w:num w:numId="15" w16cid:durableId="49352184">
    <w:abstractNumId w:val="17"/>
  </w:num>
  <w:num w:numId="16" w16cid:durableId="538009747">
    <w:abstractNumId w:val="5"/>
  </w:num>
  <w:num w:numId="17" w16cid:durableId="1737823708">
    <w:abstractNumId w:val="11"/>
  </w:num>
  <w:num w:numId="18" w16cid:durableId="240529677">
    <w:abstractNumId w:val="16"/>
  </w:num>
  <w:num w:numId="19" w16cid:durableId="3119833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42"/>
    <w:rsid w:val="00010C4D"/>
    <w:rsid w:val="00020612"/>
    <w:rsid w:val="00024C2C"/>
    <w:rsid w:val="000306D0"/>
    <w:rsid w:val="00036548"/>
    <w:rsid w:val="000424C1"/>
    <w:rsid w:val="000439CD"/>
    <w:rsid w:val="00045D2F"/>
    <w:rsid w:val="00052055"/>
    <w:rsid w:val="00054243"/>
    <w:rsid w:val="00054E19"/>
    <w:rsid w:val="00070851"/>
    <w:rsid w:val="00070C00"/>
    <w:rsid w:val="000761A9"/>
    <w:rsid w:val="00081C48"/>
    <w:rsid w:val="00085845"/>
    <w:rsid w:val="00092F03"/>
    <w:rsid w:val="000A035D"/>
    <w:rsid w:val="000A2842"/>
    <w:rsid w:val="000A3E11"/>
    <w:rsid w:val="000A5058"/>
    <w:rsid w:val="000B0FDB"/>
    <w:rsid w:val="000B4730"/>
    <w:rsid w:val="000B6E0D"/>
    <w:rsid w:val="000B7120"/>
    <w:rsid w:val="000E0A9F"/>
    <w:rsid w:val="000E22CC"/>
    <w:rsid w:val="000F26C8"/>
    <w:rsid w:val="000F3D05"/>
    <w:rsid w:val="000F6EB7"/>
    <w:rsid w:val="0010620B"/>
    <w:rsid w:val="001124A4"/>
    <w:rsid w:val="00114F3F"/>
    <w:rsid w:val="00116C58"/>
    <w:rsid w:val="00120E78"/>
    <w:rsid w:val="00136340"/>
    <w:rsid w:val="00143490"/>
    <w:rsid w:val="00143A5F"/>
    <w:rsid w:val="001531C2"/>
    <w:rsid w:val="00153FF5"/>
    <w:rsid w:val="00157CE7"/>
    <w:rsid w:val="001660AA"/>
    <w:rsid w:val="00167B94"/>
    <w:rsid w:val="00170F80"/>
    <w:rsid w:val="00192B54"/>
    <w:rsid w:val="00196826"/>
    <w:rsid w:val="001B6F84"/>
    <w:rsid w:val="001C27C9"/>
    <w:rsid w:val="001C59A6"/>
    <w:rsid w:val="001D2B0C"/>
    <w:rsid w:val="001D50BC"/>
    <w:rsid w:val="001E0B26"/>
    <w:rsid w:val="001F3413"/>
    <w:rsid w:val="001F3C87"/>
    <w:rsid w:val="001F5745"/>
    <w:rsid w:val="001F6ECB"/>
    <w:rsid w:val="002072B9"/>
    <w:rsid w:val="00215855"/>
    <w:rsid w:val="0022184C"/>
    <w:rsid w:val="00224E96"/>
    <w:rsid w:val="00225258"/>
    <w:rsid w:val="0022621B"/>
    <w:rsid w:val="00227801"/>
    <w:rsid w:val="00227CC3"/>
    <w:rsid w:val="002349F6"/>
    <w:rsid w:val="002361A6"/>
    <w:rsid w:val="00241FC1"/>
    <w:rsid w:val="00247026"/>
    <w:rsid w:val="00256F9F"/>
    <w:rsid w:val="002579FC"/>
    <w:rsid w:val="00266E03"/>
    <w:rsid w:val="002772F2"/>
    <w:rsid w:val="00280743"/>
    <w:rsid w:val="00281CB8"/>
    <w:rsid w:val="00282013"/>
    <w:rsid w:val="00284234"/>
    <w:rsid w:val="002933A0"/>
    <w:rsid w:val="00297727"/>
    <w:rsid w:val="002A3627"/>
    <w:rsid w:val="002A4FCE"/>
    <w:rsid w:val="002B6430"/>
    <w:rsid w:val="002D3441"/>
    <w:rsid w:val="002E4FB4"/>
    <w:rsid w:val="002E796B"/>
    <w:rsid w:val="002F7DE3"/>
    <w:rsid w:val="0030616C"/>
    <w:rsid w:val="00312ACA"/>
    <w:rsid w:val="00316BEC"/>
    <w:rsid w:val="00317300"/>
    <w:rsid w:val="003252C4"/>
    <w:rsid w:val="00340AF6"/>
    <w:rsid w:val="00345710"/>
    <w:rsid w:val="00355C62"/>
    <w:rsid w:val="0035721F"/>
    <w:rsid w:val="00361AD4"/>
    <w:rsid w:val="0036275B"/>
    <w:rsid w:val="00367EC0"/>
    <w:rsid w:val="003739B6"/>
    <w:rsid w:val="003750F1"/>
    <w:rsid w:val="00380934"/>
    <w:rsid w:val="0038133E"/>
    <w:rsid w:val="00396CEA"/>
    <w:rsid w:val="00397A4D"/>
    <w:rsid w:val="003A2B44"/>
    <w:rsid w:val="003A700E"/>
    <w:rsid w:val="003A7C8C"/>
    <w:rsid w:val="003B041C"/>
    <w:rsid w:val="003B361D"/>
    <w:rsid w:val="003B6DBB"/>
    <w:rsid w:val="003C5BC4"/>
    <w:rsid w:val="003E1024"/>
    <w:rsid w:val="003E721C"/>
    <w:rsid w:val="0040060C"/>
    <w:rsid w:val="00400E52"/>
    <w:rsid w:val="00406BB2"/>
    <w:rsid w:val="0041720B"/>
    <w:rsid w:val="004175F3"/>
    <w:rsid w:val="00420B67"/>
    <w:rsid w:val="00431538"/>
    <w:rsid w:val="004350E0"/>
    <w:rsid w:val="00442BFE"/>
    <w:rsid w:val="00445FF6"/>
    <w:rsid w:val="00450F24"/>
    <w:rsid w:val="00457AEA"/>
    <w:rsid w:val="004606F9"/>
    <w:rsid w:val="0048226D"/>
    <w:rsid w:val="00482481"/>
    <w:rsid w:val="00486B7A"/>
    <w:rsid w:val="004B2BB8"/>
    <w:rsid w:val="004C04CB"/>
    <w:rsid w:val="004D25A2"/>
    <w:rsid w:val="004F0AD2"/>
    <w:rsid w:val="005136FB"/>
    <w:rsid w:val="005223F5"/>
    <w:rsid w:val="00523011"/>
    <w:rsid w:val="00525E63"/>
    <w:rsid w:val="00527E37"/>
    <w:rsid w:val="00530586"/>
    <w:rsid w:val="00535C78"/>
    <w:rsid w:val="00561CA9"/>
    <w:rsid w:val="00566947"/>
    <w:rsid w:val="00567515"/>
    <w:rsid w:val="005748BC"/>
    <w:rsid w:val="0058740B"/>
    <w:rsid w:val="00593C96"/>
    <w:rsid w:val="005946E9"/>
    <w:rsid w:val="005A2CEC"/>
    <w:rsid w:val="005A30C5"/>
    <w:rsid w:val="005B3801"/>
    <w:rsid w:val="005C2F1B"/>
    <w:rsid w:val="005E2CC8"/>
    <w:rsid w:val="006038E0"/>
    <w:rsid w:val="00620B02"/>
    <w:rsid w:val="00631B50"/>
    <w:rsid w:val="00633A85"/>
    <w:rsid w:val="006452BA"/>
    <w:rsid w:val="00667652"/>
    <w:rsid w:val="006707B8"/>
    <w:rsid w:val="006710EF"/>
    <w:rsid w:val="00676445"/>
    <w:rsid w:val="00687A0A"/>
    <w:rsid w:val="006A061D"/>
    <w:rsid w:val="006A56FE"/>
    <w:rsid w:val="006B3F8C"/>
    <w:rsid w:val="006C5550"/>
    <w:rsid w:val="006D052C"/>
    <w:rsid w:val="006E3029"/>
    <w:rsid w:val="006E516F"/>
    <w:rsid w:val="007039E5"/>
    <w:rsid w:val="00705565"/>
    <w:rsid w:val="00706B9C"/>
    <w:rsid w:val="00712B55"/>
    <w:rsid w:val="00713D6D"/>
    <w:rsid w:val="007172E0"/>
    <w:rsid w:val="007214DD"/>
    <w:rsid w:val="00724D4F"/>
    <w:rsid w:val="007326DE"/>
    <w:rsid w:val="00744750"/>
    <w:rsid w:val="00750BC0"/>
    <w:rsid w:val="0075734A"/>
    <w:rsid w:val="00760A7B"/>
    <w:rsid w:val="00764D16"/>
    <w:rsid w:val="00770324"/>
    <w:rsid w:val="007754CC"/>
    <w:rsid w:val="00780650"/>
    <w:rsid w:val="00782599"/>
    <w:rsid w:val="00782CD0"/>
    <w:rsid w:val="007876E9"/>
    <w:rsid w:val="00794643"/>
    <w:rsid w:val="00795706"/>
    <w:rsid w:val="007E0599"/>
    <w:rsid w:val="007F1935"/>
    <w:rsid w:val="007F27E8"/>
    <w:rsid w:val="007F777F"/>
    <w:rsid w:val="00821179"/>
    <w:rsid w:val="00824201"/>
    <w:rsid w:val="00826A05"/>
    <w:rsid w:val="0082774D"/>
    <w:rsid w:val="00830C4F"/>
    <w:rsid w:val="00836866"/>
    <w:rsid w:val="008418D3"/>
    <w:rsid w:val="00855D78"/>
    <w:rsid w:val="0086213B"/>
    <w:rsid w:val="008640A3"/>
    <w:rsid w:val="00867919"/>
    <w:rsid w:val="00874FD2"/>
    <w:rsid w:val="00876C4E"/>
    <w:rsid w:val="00876E48"/>
    <w:rsid w:val="008A7C68"/>
    <w:rsid w:val="008B0387"/>
    <w:rsid w:val="008B04E2"/>
    <w:rsid w:val="008B169C"/>
    <w:rsid w:val="008D26E9"/>
    <w:rsid w:val="008F0A9B"/>
    <w:rsid w:val="008F3305"/>
    <w:rsid w:val="00907982"/>
    <w:rsid w:val="0092333E"/>
    <w:rsid w:val="00923FBA"/>
    <w:rsid w:val="00927CF6"/>
    <w:rsid w:val="00930275"/>
    <w:rsid w:val="009477E5"/>
    <w:rsid w:val="00954F31"/>
    <w:rsid w:val="00963C23"/>
    <w:rsid w:val="0097282F"/>
    <w:rsid w:val="00982B09"/>
    <w:rsid w:val="00983D18"/>
    <w:rsid w:val="009A011F"/>
    <w:rsid w:val="009A0A11"/>
    <w:rsid w:val="009B5074"/>
    <w:rsid w:val="009B75E8"/>
    <w:rsid w:val="009D3F4A"/>
    <w:rsid w:val="009E0807"/>
    <w:rsid w:val="009E3B7C"/>
    <w:rsid w:val="009F4277"/>
    <w:rsid w:val="009F4577"/>
    <w:rsid w:val="009F749E"/>
    <w:rsid w:val="00A03635"/>
    <w:rsid w:val="00A13B58"/>
    <w:rsid w:val="00A25E2F"/>
    <w:rsid w:val="00A32941"/>
    <w:rsid w:val="00A357FC"/>
    <w:rsid w:val="00A53019"/>
    <w:rsid w:val="00A559D7"/>
    <w:rsid w:val="00A6014C"/>
    <w:rsid w:val="00A63B30"/>
    <w:rsid w:val="00A86B34"/>
    <w:rsid w:val="00A87008"/>
    <w:rsid w:val="00A91791"/>
    <w:rsid w:val="00AA452A"/>
    <w:rsid w:val="00AA4F6E"/>
    <w:rsid w:val="00AB2DAA"/>
    <w:rsid w:val="00AB620F"/>
    <w:rsid w:val="00AC55D4"/>
    <w:rsid w:val="00AD1691"/>
    <w:rsid w:val="00AD52FF"/>
    <w:rsid w:val="00AE6665"/>
    <w:rsid w:val="00AF0216"/>
    <w:rsid w:val="00AF3BB0"/>
    <w:rsid w:val="00B10F4F"/>
    <w:rsid w:val="00B14CDF"/>
    <w:rsid w:val="00B17A41"/>
    <w:rsid w:val="00B234D0"/>
    <w:rsid w:val="00B2372A"/>
    <w:rsid w:val="00B41FE9"/>
    <w:rsid w:val="00B4626F"/>
    <w:rsid w:val="00B5257E"/>
    <w:rsid w:val="00B6002E"/>
    <w:rsid w:val="00B66665"/>
    <w:rsid w:val="00B677D8"/>
    <w:rsid w:val="00BA2ABD"/>
    <w:rsid w:val="00BB0E36"/>
    <w:rsid w:val="00BB25AD"/>
    <w:rsid w:val="00BC2B66"/>
    <w:rsid w:val="00BC3AF8"/>
    <w:rsid w:val="00BC6407"/>
    <w:rsid w:val="00BD1EA2"/>
    <w:rsid w:val="00BD2E77"/>
    <w:rsid w:val="00BD4721"/>
    <w:rsid w:val="00BE1149"/>
    <w:rsid w:val="00C04B76"/>
    <w:rsid w:val="00C04D64"/>
    <w:rsid w:val="00C148DF"/>
    <w:rsid w:val="00C214B3"/>
    <w:rsid w:val="00C22402"/>
    <w:rsid w:val="00C26DA8"/>
    <w:rsid w:val="00C50E41"/>
    <w:rsid w:val="00C52C35"/>
    <w:rsid w:val="00C572D9"/>
    <w:rsid w:val="00C63E3D"/>
    <w:rsid w:val="00C72AB1"/>
    <w:rsid w:val="00C73598"/>
    <w:rsid w:val="00C7418A"/>
    <w:rsid w:val="00C80661"/>
    <w:rsid w:val="00C80D14"/>
    <w:rsid w:val="00C970B7"/>
    <w:rsid w:val="00CA150B"/>
    <w:rsid w:val="00CA2592"/>
    <w:rsid w:val="00CA418D"/>
    <w:rsid w:val="00CB0D47"/>
    <w:rsid w:val="00CB2877"/>
    <w:rsid w:val="00CC394D"/>
    <w:rsid w:val="00CC4E80"/>
    <w:rsid w:val="00CD01D9"/>
    <w:rsid w:val="00CE61A8"/>
    <w:rsid w:val="00CE6E8B"/>
    <w:rsid w:val="00CF71BB"/>
    <w:rsid w:val="00CF7432"/>
    <w:rsid w:val="00D030A3"/>
    <w:rsid w:val="00D17C0F"/>
    <w:rsid w:val="00D319FB"/>
    <w:rsid w:val="00D33E1C"/>
    <w:rsid w:val="00D41CE8"/>
    <w:rsid w:val="00D60A67"/>
    <w:rsid w:val="00D622CE"/>
    <w:rsid w:val="00D7002E"/>
    <w:rsid w:val="00D71554"/>
    <w:rsid w:val="00D75BAB"/>
    <w:rsid w:val="00D8587B"/>
    <w:rsid w:val="00D86C8A"/>
    <w:rsid w:val="00D876F7"/>
    <w:rsid w:val="00D9516C"/>
    <w:rsid w:val="00D95B6A"/>
    <w:rsid w:val="00DB12E7"/>
    <w:rsid w:val="00DC40CD"/>
    <w:rsid w:val="00DC5390"/>
    <w:rsid w:val="00DD2474"/>
    <w:rsid w:val="00DE5270"/>
    <w:rsid w:val="00DF109B"/>
    <w:rsid w:val="00E06915"/>
    <w:rsid w:val="00E2185C"/>
    <w:rsid w:val="00E32316"/>
    <w:rsid w:val="00E3418E"/>
    <w:rsid w:val="00E43611"/>
    <w:rsid w:val="00E44C01"/>
    <w:rsid w:val="00E46344"/>
    <w:rsid w:val="00E53DDB"/>
    <w:rsid w:val="00E554F4"/>
    <w:rsid w:val="00E720D0"/>
    <w:rsid w:val="00E72F6F"/>
    <w:rsid w:val="00E7471E"/>
    <w:rsid w:val="00E80499"/>
    <w:rsid w:val="00E8262A"/>
    <w:rsid w:val="00E839C1"/>
    <w:rsid w:val="00E85349"/>
    <w:rsid w:val="00E87D38"/>
    <w:rsid w:val="00E94088"/>
    <w:rsid w:val="00EA0799"/>
    <w:rsid w:val="00EA3B6F"/>
    <w:rsid w:val="00EA6406"/>
    <w:rsid w:val="00EE1A67"/>
    <w:rsid w:val="00EE41DA"/>
    <w:rsid w:val="00EF5B6C"/>
    <w:rsid w:val="00F11E5B"/>
    <w:rsid w:val="00F1417A"/>
    <w:rsid w:val="00F17DBC"/>
    <w:rsid w:val="00F21ED6"/>
    <w:rsid w:val="00F25D72"/>
    <w:rsid w:val="00F355B9"/>
    <w:rsid w:val="00F51295"/>
    <w:rsid w:val="00F66DB4"/>
    <w:rsid w:val="00F709AB"/>
    <w:rsid w:val="00F87C41"/>
    <w:rsid w:val="00F87EA7"/>
    <w:rsid w:val="00F90104"/>
    <w:rsid w:val="00FB1AD3"/>
    <w:rsid w:val="00FB26AE"/>
    <w:rsid w:val="00FB53AF"/>
    <w:rsid w:val="00FC0C07"/>
    <w:rsid w:val="00FC1D48"/>
    <w:rsid w:val="00FC3F7A"/>
    <w:rsid w:val="00FC62CF"/>
    <w:rsid w:val="00FE487F"/>
    <w:rsid w:val="00FE578D"/>
    <w:rsid w:val="00FE7397"/>
    <w:rsid w:val="00FF1C80"/>
    <w:rsid w:val="00FF321D"/>
    <w:rsid w:val="00FF6558"/>
    <w:rsid w:val="04EEDFC9"/>
    <w:rsid w:val="0659E8B4"/>
    <w:rsid w:val="0797D8DA"/>
    <w:rsid w:val="09665468"/>
    <w:rsid w:val="0C7D406D"/>
    <w:rsid w:val="0D065C5E"/>
    <w:rsid w:val="0D39586E"/>
    <w:rsid w:val="0D5B6487"/>
    <w:rsid w:val="16D63FC8"/>
    <w:rsid w:val="1910B820"/>
    <w:rsid w:val="1D96EACC"/>
    <w:rsid w:val="1DB2D674"/>
    <w:rsid w:val="1FA12132"/>
    <w:rsid w:val="1FD7E443"/>
    <w:rsid w:val="21D63A8C"/>
    <w:rsid w:val="24E05189"/>
    <w:rsid w:val="26545528"/>
    <w:rsid w:val="299CC4CA"/>
    <w:rsid w:val="2DC6B68C"/>
    <w:rsid w:val="2FBF502A"/>
    <w:rsid w:val="322CFB84"/>
    <w:rsid w:val="34C7A64C"/>
    <w:rsid w:val="34F4D69F"/>
    <w:rsid w:val="3657B8C8"/>
    <w:rsid w:val="3721EC0A"/>
    <w:rsid w:val="373EB06B"/>
    <w:rsid w:val="37DD76B8"/>
    <w:rsid w:val="3AE56537"/>
    <w:rsid w:val="3D34BBDB"/>
    <w:rsid w:val="460AF934"/>
    <w:rsid w:val="482E99C6"/>
    <w:rsid w:val="4946FDE5"/>
    <w:rsid w:val="49632397"/>
    <w:rsid w:val="4A2F1C8A"/>
    <w:rsid w:val="4B6E29C9"/>
    <w:rsid w:val="4ED8747E"/>
    <w:rsid w:val="4FE08124"/>
    <w:rsid w:val="5031D0BE"/>
    <w:rsid w:val="5254F806"/>
    <w:rsid w:val="58F1D9DB"/>
    <w:rsid w:val="5947FD20"/>
    <w:rsid w:val="598A1BC5"/>
    <w:rsid w:val="5A3E00ED"/>
    <w:rsid w:val="5A9D1543"/>
    <w:rsid w:val="5B82989D"/>
    <w:rsid w:val="5C43B27E"/>
    <w:rsid w:val="5E0D1D94"/>
    <w:rsid w:val="63A16972"/>
    <w:rsid w:val="655BC209"/>
    <w:rsid w:val="670495C4"/>
    <w:rsid w:val="67B42802"/>
    <w:rsid w:val="6915978A"/>
    <w:rsid w:val="69D047D8"/>
    <w:rsid w:val="6CDAE24F"/>
    <w:rsid w:val="6DCB8B9C"/>
    <w:rsid w:val="6E27DD2D"/>
    <w:rsid w:val="708F0476"/>
    <w:rsid w:val="741EAD80"/>
    <w:rsid w:val="75B93E30"/>
    <w:rsid w:val="75BF5F64"/>
    <w:rsid w:val="75E095E7"/>
    <w:rsid w:val="763DD4EE"/>
    <w:rsid w:val="771C86A9"/>
    <w:rsid w:val="77EF3ECA"/>
    <w:rsid w:val="78420A62"/>
    <w:rsid w:val="7970D627"/>
    <w:rsid w:val="7BCC1D5E"/>
    <w:rsid w:val="7C0AA69C"/>
    <w:rsid w:val="7E8E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275FA"/>
  <w15:docId w15:val="{288DEB55-5326-4B41-9101-66FBC6FF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slov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slov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slov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slov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slov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slov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Standard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6630C"/>
  </w:style>
  <w:style w:type="paragraph" w:styleId="Podnoje">
    <w:name w:val="footer"/>
    <w:basedOn w:val="Normal"/>
    <w:link w:val="Podnoje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6630C"/>
  </w:style>
  <w:style w:type="paragraph" w:styleId="Tekstkomentara">
    <w:name w:val="annotation text"/>
    <w:basedOn w:val="Normal"/>
    <w:link w:val="TekstkomentaraChar"/>
    <w:uiPriority w:val="99"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Referencakomentara">
    <w:name w:val="annotation reference"/>
    <w:basedOn w:val="Zadanifontodlomka"/>
    <w:uiPriority w:val="99"/>
    <w:semiHidden/>
    <w:unhideWhenUsed/>
    <w:rsid w:val="00D45A8F"/>
    <w:rPr>
      <w:sz w:val="16"/>
      <w:szCs w:val="16"/>
    </w:rPr>
  </w:style>
  <w:style w:type="paragraph" w:styleId="Odlomakpopisa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8F0A9B"/>
    <w:rPr>
      <w:b/>
      <w:bCs/>
    </w:rPr>
  </w:style>
  <w:style w:type="paragraph" w:styleId="Revizija">
    <w:name w:val="Revision"/>
    <w:hidden/>
    <w:uiPriority w:val="99"/>
    <w:semiHidden/>
    <w:rsid w:val="00C63E3D"/>
    <w:pPr>
      <w:spacing w:line="240" w:lineRule="auto"/>
    </w:p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B2877"/>
    <w:rPr>
      <w:rFonts w:ascii="Arial" w:eastAsia="Arial" w:hAnsi="Arial" w:cs="Arial"/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CB2877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veza">
    <w:name w:val="Hyperlink"/>
    <w:basedOn w:val="Zadanifontodlomka"/>
    <w:uiPriority w:val="99"/>
    <w:unhideWhenUsed/>
    <w:rsid w:val="00BC6407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C6407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Zadanifontodlomka"/>
    <w:rsid w:val="00E44C01"/>
  </w:style>
  <w:style w:type="character" w:customStyle="1" w:styleId="normaltextrun">
    <w:name w:val="normaltextrun"/>
    <w:basedOn w:val="Zadanifontodlomka"/>
    <w:rsid w:val="00C04D64"/>
  </w:style>
  <w:style w:type="paragraph" w:customStyle="1" w:styleId="paragraph">
    <w:name w:val="paragraph"/>
    <w:basedOn w:val="Normal"/>
    <w:rsid w:val="00C04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r-Latn-M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28972">
              <w:marLeft w:val="0"/>
              <w:marRight w:val="0"/>
              <w:marTop w:val="0"/>
              <w:marBottom w:val="240"/>
              <w:divBdr>
                <w:top w:val="single" w:sz="12" w:space="5" w:color="8888FF"/>
                <w:left w:val="single" w:sz="12" w:space="5" w:color="8888FF"/>
                <w:bottom w:val="single" w:sz="12" w:space="5" w:color="8888FF"/>
                <w:right w:val="single" w:sz="12" w:space="5" w:color="8888FF"/>
              </w:divBdr>
            </w:div>
          </w:divsChild>
        </w:div>
        <w:div w:id="394359211">
          <w:marLeft w:val="0"/>
          <w:marRight w:val="0"/>
          <w:marTop w:val="0"/>
          <w:marBottom w:val="240"/>
          <w:divBdr>
            <w:top w:val="single" w:sz="6" w:space="5" w:color="888888"/>
            <w:left w:val="single" w:sz="6" w:space="5" w:color="888888"/>
            <w:bottom w:val="single" w:sz="6" w:space="5" w:color="888888"/>
            <w:right w:val="single" w:sz="6" w:space="5" w:color="888888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play.hbomax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ACA15DD0A954991350F8FA272DBD4" ma:contentTypeVersion="16" ma:contentTypeDescription="Create a new document." ma:contentTypeScope="" ma:versionID="53ee2c17a7054b5242579eb61bc008b1">
  <xsd:schema xmlns:xsd="http://www.w3.org/2001/XMLSchema" xmlns:xs="http://www.w3.org/2001/XMLSchema" xmlns:p="http://schemas.microsoft.com/office/2006/metadata/properties" xmlns:ns2="ccb80aa0-a6c2-487d-8306-07756e4c2f2b" xmlns:ns3="baf2a88b-d88a-4d1b-9ee9-c75ec25359fa" targetNamespace="http://schemas.microsoft.com/office/2006/metadata/properties" ma:root="true" ma:fieldsID="115e9d3337499cd71f0b805ec052f598" ns2:_="" ns3:_="">
    <xsd:import namespace="ccb80aa0-a6c2-487d-8306-07756e4c2f2b"/>
    <xsd:import namespace="baf2a88b-d88a-4d1b-9ee9-c75ec25359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80aa0-a6c2-487d-8306-07756e4c2f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826ec5c-493e-4660-b891-f5a407c63b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2a88b-d88a-4d1b-9ee9-c75ec25359f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046a4e-8374-45c3-9ebd-f67176869b46}" ma:internalName="TaxCatchAll" ma:showField="CatchAllData" ma:web="baf2a88b-d88a-4d1b-9ee9-c75ec25359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b80aa0-a6c2-487d-8306-07756e4c2f2b">
      <Terms xmlns="http://schemas.microsoft.com/office/infopath/2007/PartnerControls"/>
    </lcf76f155ced4ddcb4097134ff3c332f>
    <TaxCatchAll xmlns="baf2a88b-d88a-4d1b-9ee9-c75ec25359f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17BC8E-C6D8-449B-A865-CFEE8C2237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b80aa0-a6c2-487d-8306-07756e4c2f2b"/>
    <ds:schemaRef ds:uri="baf2a88b-d88a-4d1b-9ee9-c75ec25359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EFAA45-3E20-405E-A11F-E744A05E78A5}">
  <ds:schemaRefs>
    <ds:schemaRef ds:uri="http://schemas.microsoft.com/office/2006/metadata/properties"/>
    <ds:schemaRef ds:uri="http://schemas.microsoft.com/office/infopath/2007/PartnerControls"/>
    <ds:schemaRef ds:uri="ccb80aa0-a6c2-487d-8306-07756e4c2f2b"/>
    <ds:schemaRef ds:uri="baf2a88b-d88a-4d1b-9ee9-c75ec25359fa"/>
  </ds:schemaRefs>
</ds:datastoreItem>
</file>

<file path=customXml/itemProps3.xml><?xml version="1.0" encoding="utf-8"?>
<ds:datastoreItem xmlns:ds="http://schemas.openxmlformats.org/officeDocument/2006/customXml" ds:itemID="{D5EBABAD-934B-4D07-93C0-9C8B821ED1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9D911F3-5B23-FD4F-8BC7-40CBE5CCE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867</Words>
  <Characters>4942</Characters>
  <Application>Microsoft Office Word</Application>
  <DocSecurity>0</DocSecurity>
  <Lines>41</Lines>
  <Paragraphs>11</Paragraphs>
  <ScaleCrop>false</ScaleCrop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 Stammers</dc:creator>
  <cp:lastModifiedBy>Ana Eterović</cp:lastModifiedBy>
  <cp:revision>14</cp:revision>
  <cp:lastPrinted>2024-01-02T10:38:00Z</cp:lastPrinted>
  <dcterms:created xsi:type="dcterms:W3CDTF">2026-07-01T08:47:00Z</dcterms:created>
  <dcterms:modified xsi:type="dcterms:W3CDTF">2026-07-02T09:12:00Z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0x010100CF7ACA15DD0A954991350F8FA272DBD4</vt:lpwstr>
  </property>
  <property fmtid="{D5CDD505-2E9C-101B-9397-08002B2CF9AE}" pid="3" name="MediaServiceImageTags">
    <vt:lpwstr/>
  </property>
</Properties>
</file>