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5A4DC2" w14:textId="551501B0" w:rsidR="00CD660E" w:rsidRPr="00F71409" w:rsidRDefault="00F71409" w:rsidP="009218BD">
      <w:pPr>
        <w:spacing w:after="0" w:line="240" w:lineRule="auto"/>
        <w:jc w:val="center"/>
        <w:rPr>
          <w:rFonts w:ascii="Segoe UI" w:hAnsi="Segoe UI" w:cs="Segoe UI"/>
          <w:bCs/>
          <w:sz w:val="20"/>
          <w:szCs w:val="20"/>
          <w:lang w:val="sl-SI"/>
        </w:rPr>
      </w:pPr>
      <w:r w:rsidRPr="00F71409">
        <w:rPr>
          <w:rFonts w:ascii="Segoe UI" w:hAnsi="Segoe UI" w:cs="Segoe UI"/>
          <w:bCs/>
          <w:sz w:val="20"/>
          <w:szCs w:val="20"/>
          <w:lang w:val="sl-SI"/>
        </w:rPr>
        <w:t>SPOROČILO ZA MEDIJE</w:t>
      </w:r>
    </w:p>
    <w:p w14:paraId="3BD65F3A" w14:textId="6186D4C8" w:rsidR="00B6328D" w:rsidRPr="00F71409" w:rsidRDefault="009218BD" w:rsidP="009218BD">
      <w:pPr>
        <w:spacing w:after="0" w:line="240" w:lineRule="auto"/>
        <w:jc w:val="center"/>
        <w:rPr>
          <w:rFonts w:ascii="Segoe UI" w:hAnsi="Segoe UI" w:cs="Segoe UI"/>
          <w:bCs/>
          <w:sz w:val="20"/>
          <w:szCs w:val="20"/>
          <w:lang w:val="sl-SI"/>
        </w:rPr>
      </w:pPr>
      <w:r w:rsidRPr="00F71409">
        <w:rPr>
          <w:rFonts w:ascii="Segoe UI" w:hAnsi="Segoe UI" w:cs="Segoe UI"/>
          <w:bCs/>
          <w:sz w:val="20"/>
          <w:szCs w:val="20"/>
          <w:lang w:val="sl-SI"/>
        </w:rPr>
        <w:br/>
      </w:r>
      <w:r w:rsidR="009307CD" w:rsidRPr="00F71409">
        <w:rPr>
          <w:rFonts w:ascii="Segoe UI" w:hAnsi="Segoe UI" w:cs="Segoe UI"/>
          <w:b/>
          <w:bCs/>
          <w:caps/>
          <w:sz w:val="20"/>
          <w:szCs w:val="20"/>
          <w:lang w:val="sl-SI"/>
        </w:rPr>
        <w:t>MAX i</w:t>
      </w:r>
      <w:r w:rsidR="00F71409" w:rsidRPr="00F71409">
        <w:rPr>
          <w:rFonts w:ascii="Segoe UI" w:hAnsi="Segoe UI" w:cs="Segoe UI"/>
          <w:b/>
          <w:bCs/>
          <w:caps/>
          <w:sz w:val="20"/>
          <w:szCs w:val="20"/>
          <w:lang w:val="sl-SI"/>
        </w:rPr>
        <w:t>N</w:t>
      </w:r>
      <w:r w:rsidR="009307CD" w:rsidRPr="00F71409">
        <w:rPr>
          <w:rFonts w:ascii="Segoe UI" w:hAnsi="Segoe UI" w:cs="Segoe UI"/>
          <w:b/>
          <w:bCs/>
          <w:caps/>
          <w:sz w:val="20"/>
          <w:szCs w:val="20"/>
          <w:lang w:val="sl-SI"/>
        </w:rPr>
        <w:t xml:space="preserve"> </w:t>
      </w:r>
      <w:r w:rsidRPr="00F71409">
        <w:rPr>
          <w:rFonts w:ascii="Segoe UI" w:hAnsi="Segoe UI" w:cs="Segoe UI"/>
          <w:b/>
          <w:bCs/>
          <w:caps/>
          <w:sz w:val="20"/>
          <w:szCs w:val="20"/>
          <w:lang w:val="sl-SI"/>
        </w:rPr>
        <w:t>ID premierno predstavlja</w:t>
      </w:r>
      <w:r w:rsidR="00F71409" w:rsidRPr="00F71409">
        <w:rPr>
          <w:rFonts w:ascii="Segoe UI" w:hAnsi="Segoe UI" w:cs="Segoe UI"/>
          <w:b/>
          <w:bCs/>
          <w:caps/>
          <w:sz w:val="20"/>
          <w:szCs w:val="20"/>
          <w:lang w:val="sl-SI"/>
        </w:rPr>
        <w:t xml:space="preserve">TA DOLGO PRIČAKOVANO DOKUMENTARNO SERIJO </w:t>
      </w:r>
      <w:r w:rsidR="00F71409">
        <w:rPr>
          <w:rFonts w:ascii="Segoe UI" w:hAnsi="Segoe UI" w:cs="Segoe UI"/>
          <w:b/>
          <w:bCs/>
          <w:caps/>
          <w:sz w:val="20"/>
          <w:szCs w:val="20"/>
          <w:lang w:val="sl-SI"/>
        </w:rPr>
        <w:t>»</w:t>
      </w:r>
      <w:r w:rsidR="00F71409" w:rsidRPr="00F71409">
        <w:rPr>
          <w:rFonts w:ascii="Segoe UI" w:hAnsi="Segoe UI" w:cs="Segoe UI"/>
          <w:b/>
          <w:bCs/>
          <w:caps/>
          <w:sz w:val="20"/>
          <w:szCs w:val="20"/>
          <w:lang w:val="sl-SI"/>
        </w:rPr>
        <w:t>DIDDYJEV PADEC</w:t>
      </w:r>
      <w:r w:rsidR="00F71409">
        <w:rPr>
          <w:rFonts w:ascii="Segoe UI" w:hAnsi="Segoe UI" w:cs="Segoe UI"/>
          <w:b/>
          <w:bCs/>
          <w:caps/>
          <w:sz w:val="20"/>
          <w:szCs w:val="20"/>
          <w:lang w:val="sl-SI"/>
        </w:rPr>
        <w:t>«</w:t>
      </w:r>
    </w:p>
    <w:p w14:paraId="35702C8A" w14:textId="1B0E30F2" w:rsidR="00EA5407" w:rsidRPr="00F71409" w:rsidRDefault="00EA5407">
      <w:pPr>
        <w:spacing w:after="0" w:line="240" w:lineRule="auto"/>
        <w:jc w:val="center"/>
        <w:rPr>
          <w:rFonts w:ascii="Segoe UI" w:hAnsi="Segoe UI" w:cs="Segoe UI"/>
          <w:sz w:val="20"/>
          <w:szCs w:val="20"/>
          <w:lang w:val="sl-SI"/>
        </w:rPr>
      </w:pPr>
    </w:p>
    <w:p w14:paraId="58B6315F" w14:textId="44F784EC" w:rsidR="00F96BBF" w:rsidRPr="00F71409" w:rsidRDefault="00F96BBF">
      <w:pPr>
        <w:spacing w:after="0" w:line="240" w:lineRule="auto"/>
        <w:jc w:val="center"/>
        <w:rPr>
          <w:rFonts w:ascii="Segoe UI" w:hAnsi="Segoe UI" w:cs="Segoe UI"/>
          <w:sz w:val="20"/>
          <w:szCs w:val="20"/>
          <w:lang w:val="sl-SI"/>
        </w:rPr>
      </w:pPr>
      <w:r w:rsidRPr="00F71409">
        <w:rPr>
          <w:noProof/>
          <w:lang w:val="sl-SI"/>
        </w:rPr>
        <w:drawing>
          <wp:inline distT="0" distB="0" distL="0" distR="0" wp14:anchorId="7E2F6EF0" wp14:editId="1071DCB2">
            <wp:extent cx="5943600" cy="3343275"/>
            <wp:effectExtent l="0" t="0" r="0" b="9525"/>
            <wp:docPr id="1473183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63DF8157" w14:textId="77777777" w:rsidR="00F96BBF" w:rsidRPr="00F71409" w:rsidRDefault="00F96BBF">
      <w:pPr>
        <w:spacing w:after="0" w:line="240" w:lineRule="auto"/>
        <w:jc w:val="both"/>
        <w:rPr>
          <w:rFonts w:ascii="Segoe UI" w:hAnsi="Segoe UI" w:cs="Segoe UI"/>
          <w:b/>
          <w:bCs/>
          <w:sz w:val="20"/>
          <w:szCs w:val="20"/>
          <w:lang w:val="sl-SI"/>
        </w:rPr>
      </w:pPr>
    </w:p>
    <w:p w14:paraId="3ACB930A" w14:textId="0AFA223F" w:rsidR="0093277B" w:rsidRPr="00F71409" w:rsidRDefault="00F71409">
      <w:pPr>
        <w:spacing w:after="0" w:line="240" w:lineRule="auto"/>
        <w:jc w:val="both"/>
        <w:rPr>
          <w:rFonts w:ascii="Segoe UI" w:hAnsi="Segoe UI" w:cs="Segoe UI"/>
          <w:b/>
          <w:bCs/>
          <w:sz w:val="20"/>
          <w:szCs w:val="20"/>
          <w:lang w:val="sl-SI"/>
        </w:rPr>
      </w:pPr>
      <w:r>
        <w:rPr>
          <w:rFonts w:ascii="Segoe UI" w:hAnsi="Segoe UI" w:cs="Segoe UI"/>
          <w:b/>
          <w:bCs/>
          <w:sz w:val="20"/>
          <w:szCs w:val="20"/>
          <w:lang w:val="sl-SI"/>
        </w:rPr>
        <w:t>Ljubljana</w:t>
      </w:r>
      <w:r w:rsidR="0093277B" w:rsidRPr="00F71409">
        <w:rPr>
          <w:rFonts w:ascii="Segoe UI" w:hAnsi="Segoe UI" w:cs="Segoe UI"/>
          <w:b/>
          <w:bCs/>
          <w:sz w:val="20"/>
          <w:szCs w:val="20"/>
          <w:lang w:val="sl-SI"/>
        </w:rPr>
        <w:t xml:space="preserve">, </w:t>
      </w:r>
      <w:r w:rsidR="009307CD" w:rsidRPr="00F71409">
        <w:rPr>
          <w:rFonts w:ascii="Segoe UI" w:hAnsi="Segoe UI" w:cs="Segoe UI"/>
          <w:b/>
          <w:bCs/>
          <w:sz w:val="20"/>
          <w:szCs w:val="20"/>
          <w:lang w:val="sl-SI"/>
        </w:rPr>
        <w:t>16</w:t>
      </w:r>
      <w:r w:rsidR="0093277B" w:rsidRPr="00F71409">
        <w:rPr>
          <w:rFonts w:ascii="Segoe UI" w:hAnsi="Segoe UI" w:cs="Segoe UI"/>
          <w:b/>
          <w:bCs/>
          <w:sz w:val="20"/>
          <w:szCs w:val="20"/>
          <w:lang w:val="sl-SI"/>
        </w:rPr>
        <w:t xml:space="preserve">. </w:t>
      </w:r>
      <w:r>
        <w:rPr>
          <w:rFonts w:ascii="Segoe UI" w:hAnsi="Segoe UI" w:cs="Segoe UI"/>
          <w:b/>
          <w:bCs/>
          <w:sz w:val="20"/>
          <w:szCs w:val="20"/>
          <w:lang w:val="sl-SI"/>
        </w:rPr>
        <w:t>januarja 2025</w:t>
      </w:r>
    </w:p>
    <w:p w14:paraId="30DD8B2B" w14:textId="77777777" w:rsidR="0093277B" w:rsidRPr="00F71409" w:rsidRDefault="0093277B">
      <w:pPr>
        <w:spacing w:after="0" w:line="240" w:lineRule="auto"/>
        <w:jc w:val="both"/>
        <w:rPr>
          <w:rFonts w:ascii="Segoe UI" w:hAnsi="Segoe UI" w:cs="Segoe UI"/>
          <w:sz w:val="20"/>
          <w:szCs w:val="20"/>
          <w:lang w:val="sl-SI"/>
        </w:rPr>
      </w:pPr>
    </w:p>
    <w:p w14:paraId="21E068FE" w14:textId="6A044616" w:rsidR="00F71409" w:rsidRPr="00F71409" w:rsidRDefault="00F71409" w:rsidP="000773D5">
      <w:pPr>
        <w:spacing w:after="0" w:line="240" w:lineRule="auto"/>
        <w:jc w:val="both"/>
        <w:rPr>
          <w:rFonts w:ascii="Segoe UI" w:hAnsi="Segoe UI" w:cs="Segoe UI"/>
          <w:sz w:val="20"/>
          <w:szCs w:val="20"/>
          <w:lang w:val="sl-SI"/>
        </w:rPr>
      </w:pPr>
      <w:r w:rsidRPr="00F71409">
        <w:rPr>
          <w:rFonts w:ascii="Segoe UI" w:hAnsi="Segoe UI" w:cs="Segoe UI"/>
          <w:sz w:val="20"/>
          <w:szCs w:val="20"/>
          <w:lang w:val="sl-SI"/>
        </w:rPr>
        <w:t xml:space="preserve">Investigation Discovery, vodilna mreža v žanru kriminalističnega dokumentarca, je napovedala premiero dolgo pričakovane dokumentarne serije </w:t>
      </w:r>
      <w:r w:rsidRPr="00F71409">
        <w:rPr>
          <w:rFonts w:ascii="Segoe UI" w:hAnsi="Segoe UI" w:cs="Segoe UI"/>
          <w:b/>
          <w:bCs/>
          <w:sz w:val="20"/>
          <w:szCs w:val="20"/>
          <w:lang w:val="sl-SI"/>
        </w:rPr>
        <w:t>»Diddyjev padec«</w:t>
      </w:r>
      <w:r>
        <w:rPr>
          <w:rFonts w:ascii="Segoe UI" w:hAnsi="Segoe UI" w:cs="Segoe UI"/>
          <w:sz w:val="20"/>
          <w:szCs w:val="20"/>
          <w:lang w:val="sl-SI"/>
        </w:rPr>
        <w:t xml:space="preserve"> </w:t>
      </w:r>
      <w:r w:rsidRPr="00F71409">
        <w:rPr>
          <w:rFonts w:ascii="Segoe UI" w:hAnsi="Segoe UI" w:cs="Segoe UI"/>
          <w:i/>
          <w:iCs/>
          <w:sz w:val="20"/>
          <w:szCs w:val="20"/>
          <w:lang w:val="sl-SI"/>
        </w:rPr>
        <w:t>(The Fall of Diddy).</w:t>
      </w:r>
      <w:r w:rsidRPr="00F71409">
        <w:rPr>
          <w:rFonts w:ascii="Segoe UI" w:hAnsi="Segoe UI" w:cs="Segoe UI"/>
          <w:sz w:val="20"/>
          <w:szCs w:val="20"/>
          <w:lang w:val="sl-SI"/>
        </w:rPr>
        <w:t xml:space="preserve"> </w:t>
      </w:r>
      <w:r>
        <w:rPr>
          <w:rFonts w:ascii="Segoe UI" w:hAnsi="Segoe UI" w:cs="Segoe UI"/>
          <w:sz w:val="20"/>
          <w:szCs w:val="20"/>
          <w:lang w:val="sl-SI"/>
        </w:rPr>
        <w:t>S</w:t>
      </w:r>
      <w:r w:rsidRPr="00F71409">
        <w:rPr>
          <w:rFonts w:ascii="Segoe UI" w:hAnsi="Segoe UI" w:cs="Segoe UI"/>
          <w:sz w:val="20"/>
          <w:szCs w:val="20"/>
          <w:lang w:val="sl-SI"/>
        </w:rPr>
        <w:t xml:space="preserve">erijo </w:t>
      </w:r>
      <w:r>
        <w:rPr>
          <w:rFonts w:ascii="Segoe UI" w:hAnsi="Segoe UI" w:cs="Segoe UI"/>
          <w:sz w:val="20"/>
          <w:szCs w:val="20"/>
          <w:lang w:val="sl-SI"/>
        </w:rPr>
        <w:t xml:space="preserve">sta ustvarili </w:t>
      </w:r>
      <w:r w:rsidRPr="00F71409">
        <w:rPr>
          <w:rFonts w:ascii="Segoe UI" w:hAnsi="Segoe UI" w:cs="Segoe UI"/>
          <w:sz w:val="20"/>
          <w:szCs w:val="20"/>
          <w:lang w:val="sl-SI"/>
        </w:rPr>
        <w:t>produkcijsk</w:t>
      </w:r>
      <w:r>
        <w:rPr>
          <w:rFonts w:ascii="Segoe UI" w:hAnsi="Segoe UI" w:cs="Segoe UI"/>
          <w:sz w:val="20"/>
          <w:szCs w:val="20"/>
          <w:lang w:val="sl-SI"/>
        </w:rPr>
        <w:t>a</w:t>
      </w:r>
      <w:r w:rsidRPr="00F71409">
        <w:rPr>
          <w:rFonts w:ascii="Segoe UI" w:hAnsi="Segoe UI" w:cs="Segoe UI"/>
          <w:sz w:val="20"/>
          <w:szCs w:val="20"/>
          <w:lang w:val="sl-SI"/>
        </w:rPr>
        <w:t xml:space="preserve"> hiš</w:t>
      </w:r>
      <w:r>
        <w:rPr>
          <w:rFonts w:ascii="Segoe UI" w:hAnsi="Segoe UI" w:cs="Segoe UI"/>
          <w:sz w:val="20"/>
          <w:szCs w:val="20"/>
          <w:lang w:val="sl-SI"/>
        </w:rPr>
        <w:t>a</w:t>
      </w:r>
      <w:r w:rsidRPr="00F71409">
        <w:rPr>
          <w:rFonts w:ascii="Segoe UI" w:hAnsi="Segoe UI" w:cs="Segoe UI"/>
          <w:sz w:val="20"/>
          <w:szCs w:val="20"/>
          <w:lang w:val="sl-SI"/>
        </w:rPr>
        <w:t xml:space="preserve"> Maxine Productions, ki je bila nominirana za emmyja (</w:t>
      </w:r>
      <w:r>
        <w:rPr>
          <w:rFonts w:ascii="Segoe UI" w:hAnsi="Segoe UI" w:cs="Segoe UI"/>
          <w:sz w:val="20"/>
          <w:szCs w:val="20"/>
          <w:lang w:val="sl-SI"/>
        </w:rPr>
        <w:t>in je znana po dokumentarcu »Molk med snemanjem: temna stran otroških oddaj«</w:t>
      </w:r>
      <w:r w:rsidRPr="00F71409">
        <w:rPr>
          <w:rFonts w:ascii="Segoe UI" w:hAnsi="Segoe UI" w:cs="Segoe UI"/>
          <w:sz w:val="20"/>
          <w:szCs w:val="20"/>
          <w:lang w:val="sl-SI"/>
        </w:rPr>
        <w:t>)</w:t>
      </w:r>
      <w:r>
        <w:rPr>
          <w:rFonts w:ascii="Segoe UI" w:hAnsi="Segoe UI" w:cs="Segoe UI"/>
          <w:sz w:val="20"/>
          <w:szCs w:val="20"/>
          <w:lang w:val="sl-SI"/>
        </w:rPr>
        <w:t xml:space="preserve"> in z emmyjem nagrajena </w:t>
      </w:r>
      <w:r w:rsidRPr="00F71409">
        <w:rPr>
          <w:rFonts w:ascii="Segoe UI" w:hAnsi="Segoe UI" w:cs="Segoe UI"/>
          <w:sz w:val="20"/>
          <w:szCs w:val="20"/>
          <w:lang w:val="sl-SI"/>
        </w:rPr>
        <w:t xml:space="preserve">Rolling Stone Films. Serija vsebuje ekskluzivne, doslej nevidene arhivske posnetke in pričevanja, ki razkrivajo osebne vpoglede in resne obtožbe o nasilnem vedenju in nezakonitih dejavnostih, ki </w:t>
      </w:r>
      <w:r>
        <w:rPr>
          <w:rFonts w:ascii="Segoe UI" w:hAnsi="Segoe UI" w:cs="Segoe UI"/>
          <w:sz w:val="20"/>
          <w:szCs w:val="20"/>
          <w:lang w:val="sl-SI"/>
        </w:rPr>
        <w:t>spremljajo</w:t>
      </w:r>
      <w:r w:rsidRPr="00F71409">
        <w:rPr>
          <w:rFonts w:ascii="Segoe UI" w:hAnsi="Segoe UI" w:cs="Segoe UI"/>
          <w:sz w:val="20"/>
          <w:szCs w:val="20"/>
          <w:lang w:val="sl-SI"/>
        </w:rPr>
        <w:t xml:space="preserve"> glasbenega mogotca.</w:t>
      </w:r>
    </w:p>
    <w:p w14:paraId="4A763E3B" w14:textId="77777777" w:rsidR="00C03BA0" w:rsidRPr="00F71409" w:rsidRDefault="00C03BA0" w:rsidP="000773D5">
      <w:pPr>
        <w:spacing w:after="0" w:line="240" w:lineRule="auto"/>
        <w:jc w:val="both"/>
        <w:rPr>
          <w:rFonts w:ascii="Segoe UI" w:hAnsi="Segoe UI" w:cs="Segoe UI"/>
          <w:sz w:val="20"/>
          <w:szCs w:val="20"/>
          <w:lang w:val="sl-SI"/>
        </w:rPr>
      </w:pPr>
    </w:p>
    <w:p w14:paraId="58A87680" w14:textId="243E39B0" w:rsidR="00F71409" w:rsidRPr="00A16779" w:rsidRDefault="00F71409" w:rsidP="009218BD">
      <w:pPr>
        <w:spacing w:after="0" w:line="240" w:lineRule="auto"/>
        <w:jc w:val="both"/>
        <w:rPr>
          <w:rFonts w:ascii="Segoe UI" w:hAnsi="Segoe UI" w:cs="Segoe UI"/>
          <w:b/>
          <w:bCs/>
          <w:sz w:val="20"/>
          <w:szCs w:val="20"/>
          <w:lang w:val="sl-SI"/>
        </w:rPr>
      </w:pPr>
      <w:r w:rsidRPr="00F71409">
        <w:rPr>
          <w:rFonts w:ascii="Segoe UI" w:hAnsi="Segoe UI" w:cs="Segoe UI"/>
          <w:sz w:val="20"/>
          <w:szCs w:val="20"/>
          <w:lang w:val="sl-SI"/>
        </w:rPr>
        <w:t xml:space="preserve">Skozi retrospektivo </w:t>
      </w:r>
      <w:r>
        <w:rPr>
          <w:rFonts w:ascii="Segoe UI" w:hAnsi="Segoe UI" w:cs="Segoe UI"/>
          <w:sz w:val="20"/>
          <w:szCs w:val="20"/>
          <w:lang w:val="sl-SI"/>
        </w:rPr>
        <w:t>več desetletij</w:t>
      </w:r>
      <w:r w:rsidRPr="00F71409">
        <w:rPr>
          <w:rFonts w:ascii="Segoe UI" w:hAnsi="Segoe UI" w:cs="Segoe UI"/>
          <w:sz w:val="20"/>
          <w:szCs w:val="20"/>
          <w:lang w:val="sl-SI"/>
        </w:rPr>
        <w:t xml:space="preserve"> dolgega vpliva Seana Combsa (bolj znanega kot Diddy) na glasbo in popularno kulturo</w:t>
      </w:r>
      <w:r w:rsidR="00B75476">
        <w:rPr>
          <w:rFonts w:ascii="Segoe UI" w:hAnsi="Segoe UI" w:cs="Segoe UI"/>
          <w:sz w:val="20"/>
          <w:szCs w:val="20"/>
          <w:lang w:val="sl-SI"/>
        </w:rPr>
        <w:t xml:space="preserve">, </w:t>
      </w:r>
      <w:r w:rsidRPr="00F71409">
        <w:rPr>
          <w:rFonts w:ascii="Segoe UI" w:hAnsi="Segoe UI" w:cs="Segoe UI"/>
          <w:sz w:val="20"/>
          <w:szCs w:val="20"/>
          <w:lang w:val="sl-SI"/>
        </w:rPr>
        <w:t>od njegovih začetkov kot nadarjenega ustvarjalca do aretacije leta 2024</w:t>
      </w:r>
      <w:r w:rsidR="00B75476">
        <w:rPr>
          <w:rFonts w:ascii="Segoe UI" w:hAnsi="Segoe UI" w:cs="Segoe UI"/>
          <w:sz w:val="20"/>
          <w:szCs w:val="20"/>
          <w:lang w:val="sl-SI"/>
        </w:rPr>
        <w:t xml:space="preserve">, </w:t>
      </w:r>
      <w:r w:rsidRPr="00F71409">
        <w:rPr>
          <w:rFonts w:ascii="Segoe UI" w:hAnsi="Segoe UI" w:cs="Segoe UI"/>
          <w:sz w:val="20"/>
          <w:szCs w:val="20"/>
          <w:lang w:val="sl-SI"/>
        </w:rPr>
        <w:t>dokumentarna serija razkriva grozljive obtožbe o spolnih napadih, nasilju in druge zaskrbljujoč</w:t>
      </w:r>
      <w:r>
        <w:rPr>
          <w:rFonts w:ascii="Segoe UI" w:hAnsi="Segoe UI" w:cs="Segoe UI"/>
          <w:sz w:val="20"/>
          <w:szCs w:val="20"/>
          <w:lang w:val="sl-SI"/>
        </w:rPr>
        <w:t>e</w:t>
      </w:r>
      <w:r w:rsidRPr="00F71409">
        <w:rPr>
          <w:rFonts w:ascii="Segoe UI" w:hAnsi="Segoe UI" w:cs="Segoe UI"/>
          <w:sz w:val="20"/>
          <w:szCs w:val="20"/>
          <w:lang w:val="sl-SI"/>
        </w:rPr>
        <w:t xml:space="preserve"> obtožb</w:t>
      </w:r>
      <w:r>
        <w:rPr>
          <w:rFonts w:ascii="Segoe UI" w:hAnsi="Segoe UI" w:cs="Segoe UI"/>
          <w:sz w:val="20"/>
          <w:szCs w:val="20"/>
          <w:lang w:val="sl-SI"/>
        </w:rPr>
        <w:t>e</w:t>
      </w:r>
      <w:r w:rsidRPr="00F71409">
        <w:rPr>
          <w:rFonts w:ascii="Segoe UI" w:hAnsi="Segoe UI" w:cs="Segoe UI"/>
          <w:sz w:val="20"/>
          <w:szCs w:val="20"/>
          <w:lang w:val="sl-SI"/>
        </w:rPr>
        <w:t xml:space="preserve">, ki se skrivajo za njegovim uspehom. Dokumentarna serija </w:t>
      </w:r>
      <w:r w:rsidRPr="00F71409">
        <w:rPr>
          <w:rFonts w:ascii="Segoe UI" w:hAnsi="Segoe UI" w:cs="Segoe UI"/>
          <w:b/>
          <w:bCs/>
          <w:sz w:val="20"/>
          <w:szCs w:val="20"/>
          <w:lang w:val="sl-SI"/>
        </w:rPr>
        <w:t>»Diddyjev padec« bo premierno predvajana 28. januarja</w:t>
      </w:r>
      <w:r w:rsidRPr="00F71409">
        <w:rPr>
          <w:rFonts w:ascii="Segoe UI" w:hAnsi="Segoe UI" w:cs="Segoe UI"/>
          <w:sz w:val="20"/>
          <w:szCs w:val="20"/>
          <w:lang w:val="sl-SI"/>
        </w:rPr>
        <w:t xml:space="preserve"> </w:t>
      </w:r>
      <w:r>
        <w:rPr>
          <w:rFonts w:ascii="Segoe UI" w:hAnsi="Segoe UI" w:cs="Segoe UI"/>
          <w:sz w:val="20"/>
          <w:szCs w:val="20"/>
          <w:lang w:val="sl-SI"/>
        </w:rPr>
        <w:t>pretočni platformi Max</w:t>
      </w:r>
      <w:r w:rsidRPr="00F71409">
        <w:rPr>
          <w:rFonts w:ascii="Segoe UI" w:hAnsi="Segoe UI" w:cs="Segoe UI"/>
          <w:sz w:val="20"/>
          <w:szCs w:val="20"/>
          <w:lang w:val="sl-SI"/>
        </w:rPr>
        <w:t xml:space="preserve"> ter </w:t>
      </w:r>
      <w:r w:rsidRPr="00A16779">
        <w:rPr>
          <w:rFonts w:ascii="Segoe UI" w:hAnsi="Segoe UI" w:cs="Segoe UI"/>
          <w:b/>
          <w:bCs/>
          <w:sz w:val="20"/>
          <w:szCs w:val="20"/>
          <w:lang w:val="sl-SI"/>
        </w:rPr>
        <w:t>na kanalu ID</w:t>
      </w:r>
      <w:r w:rsidR="00394AF8" w:rsidRPr="00A16779">
        <w:rPr>
          <w:rFonts w:ascii="Segoe UI" w:hAnsi="Segoe UI" w:cs="Segoe UI"/>
          <w:b/>
          <w:bCs/>
          <w:sz w:val="20"/>
          <w:szCs w:val="20"/>
          <w:lang w:val="sl-SI"/>
        </w:rPr>
        <w:t xml:space="preserve"> 9. februarja</w:t>
      </w:r>
      <w:r w:rsidRPr="00A16779">
        <w:rPr>
          <w:rFonts w:ascii="Segoe UI" w:hAnsi="Segoe UI" w:cs="Segoe UI"/>
          <w:b/>
          <w:bCs/>
          <w:sz w:val="20"/>
          <w:szCs w:val="20"/>
          <w:lang w:val="sl-SI"/>
        </w:rPr>
        <w:t xml:space="preserve"> ob 21.00 uri.</w:t>
      </w:r>
    </w:p>
    <w:p w14:paraId="3AE8AB79" w14:textId="77777777" w:rsidR="00F71409" w:rsidRDefault="00F71409" w:rsidP="009218BD">
      <w:pPr>
        <w:spacing w:after="0" w:line="240" w:lineRule="auto"/>
        <w:jc w:val="both"/>
        <w:rPr>
          <w:rFonts w:ascii="Segoe UI" w:hAnsi="Segoe UI" w:cs="Segoe UI"/>
          <w:sz w:val="20"/>
          <w:szCs w:val="20"/>
          <w:lang w:val="sl-SI"/>
        </w:rPr>
      </w:pPr>
    </w:p>
    <w:p w14:paraId="33B08FBC" w14:textId="7F5B6A83" w:rsidR="00F71409" w:rsidRPr="00F71409" w:rsidRDefault="00F71409" w:rsidP="00F71409">
      <w:pPr>
        <w:spacing w:after="0" w:line="240" w:lineRule="auto"/>
        <w:jc w:val="both"/>
        <w:rPr>
          <w:rFonts w:ascii="Segoe UI" w:hAnsi="Segoe UI" w:cs="Segoe UI"/>
          <w:sz w:val="20"/>
          <w:szCs w:val="20"/>
          <w:lang w:val="sl-SI"/>
        </w:rPr>
      </w:pPr>
      <w:r w:rsidRPr="00F71409">
        <w:rPr>
          <w:rFonts w:ascii="Segoe UI" w:hAnsi="Segoe UI" w:cs="Segoe UI"/>
          <w:sz w:val="20"/>
          <w:szCs w:val="20"/>
          <w:lang w:val="sl-SI"/>
        </w:rPr>
        <w:t>Od tistih, ki so bili priča njegovemu domnevnemu nasilnemu vedenju in temperamentu v študentskih dneh na Univerzi Howard in na začetku njegove kariere pri Bad Boy Records, do tistih, ki so ga poznali na vrhuncu njegovega vpliva in moči</w:t>
      </w:r>
      <w:r>
        <w:rPr>
          <w:rFonts w:ascii="Segoe UI" w:hAnsi="Segoe UI" w:cs="Segoe UI"/>
          <w:sz w:val="20"/>
          <w:szCs w:val="20"/>
          <w:lang w:val="sl-SI"/>
        </w:rPr>
        <w:t xml:space="preserve"> – »Diddyjev padec«</w:t>
      </w:r>
      <w:r w:rsidRPr="00F71409">
        <w:rPr>
          <w:rFonts w:ascii="Segoe UI" w:hAnsi="Segoe UI" w:cs="Segoe UI"/>
          <w:sz w:val="20"/>
          <w:szCs w:val="20"/>
          <w:lang w:val="sl-SI"/>
        </w:rPr>
        <w:t xml:space="preserve"> zajema desetletja vse hujš</w:t>
      </w:r>
      <w:r>
        <w:rPr>
          <w:rFonts w:ascii="Segoe UI" w:hAnsi="Segoe UI" w:cs="Segoe UI"/>
          <w:sz w:val="20"/>
          <w:szCs w:val="20"/>
          <w:lang w:val="sl-SI"/>
        </w:rPr>
        <w:t>ih</w:t>
      </w:r>
      <w:r w:rsidRPr="00F71409">
        <w:rPr>
          <w:rFonts w:ascii="Segoe UI" w:hAnsi="Segoe UI" w:cs="Segoe UI"/>
          <w:sz w:val="20"/>
          <w:szCs w:val="20"/>
          <w:lang w:val="sl-SI"/>
        </w:rPr>
        <w:t xml:space="preserve"> obtožb na račun Combsa.</w:t>
      </w:r>
    </w:p>
    <w:p w14:paraId="1786DC54" w14:textId="77777777" w:rsidR="00F71409" w:rsidRPr="00F71409" w:rsidRDefault="00F71409" w:rsidP="00F71409">
      <w:pPr>
        <w:spacing w:after="0" w:line="240" w:lineRule="auto"/>
        <w:jc w:val="both"/>
        <w:rPr>
          <w:rFonts w:ascii="Segoe UI" w:hAnsi="Segoe UI" w:cs="Segoe UI"/>
          <w:sz w:val="20"/>
          <w:szCs w:val="20"/>
          <w:lang w:val="sl-SI"/>
        </w:rPr>
      </w:pPr>
    </w:p>
    <w:p w14:paraId="27575B6B" w14:textId="2BBF471D" w:rsidR="00F71409" w:rsidRPr="00F71409" w:rsidRDefault="00F71409" w:rsidP="00F71409">
      <w:pPr>
        <w:spacing w:after="0" w:line="240" w:lineRule="auto"/>
        <w:jc w:val="both"/>
        <w:rPr>
          <w:rFonts w:ascii="Segoe UI" w:hAnsi="Segoe UI" w:cs="Segoe UI"/>
          <w:sz w:val="20"/>
          <w:szCs w:val="20"/>
          <w:lang w:val="sl-SI"/>
        </w:rPr>
      </w:pPr>
      <w:r w:rsidRPr="00F71409">
        <w:rPr>
          <w:rFonts w:ascii="Segoe UI" w:hAnsi="Segoe UI" w:cs="Segoe UI"/>
          <w:sz w:val="20"/>
          <w:szCs w:val="20"/>
          <w:lang w:val="sl-SI"/>
        </w:rPr>
        <w:lastRenderedPageBreak/>
        <w:t>Serija vsebuje več kot 30 intervjujev z različnimi ljudmi, od tistih, ki ga obtožujejo zlorabe, do nekdanjih prijateljev in sodelavcev ter zaposlenih, ki so delali v njegovem domu in so bili natančno seznanjeni z njegovimi vsakodnevnimi dejavnostmi, vključno z:</w:t>
      </w:r>
    </w:p>
    <w:p w14:paraId="70BE5B47" w14:textId="77777777" w:rsidR="009F250F" w:rsidRPr="00F71409" w:rsidRDefault="009F250F" w:rsidP="009F250F">
      <w:pPr>
        <w:spacing w:after="0" w:line="240" w:lineRule="auto"/>
        <w:jc w:val="both"/>
        <w:rPr>
          <w:rFonts w:ascii="Segoe UI" w:hAnsi="Segoe UI" w:cs="Segoe UI"/>
          <w:sz w:val="20"/>
          <w:szCs w:val="20"/>
          <w:lang w:val="sl-SI"/>
        </w:rPr>
      </w:pPr>
    </w:p>
    <w:p w14:paraId="2F32A05F" w14:textId="79096522" w:rsidR="00407817" w:rsidRPr="00F71409" w:rsidRDefault="00407817" w:rsidP="009F250F">
      <w:pPr>
        <w:pStyle w:val="ListParagraph"/>
        <w:numPr>
          <w:ilvl w:val="0"/>
          <w:numId w:val="2"/>
        </w:numPr>
        <w:spacing w:after="0" w:line="240" w:lineRule="auto"/>
        <w:jc w:val="both"/>
        <w:rPr>
          <w:rFonts w:ascii="Segoe UI" w:hAnsi="Segoe UI" w:cs="Segoe UI"/>
          <w:sz w:val="20"/>
          <w:szCs w:val="20"/>
          <w:lang w:val="sl-SI"/>
        </w:rPr>
      </w:pPr>
      <w:r w:rsidRPr="00F71409">
        <w:rPr>
          <w:rFonts w:ascii="Segoe UI" w:hAnsi="Segoe UI" w:cs="Segoe UI"/>
          <w:b/>
          <w:bCs/>
          <w:sz w:val="20"/>
          <w:szCs w:val="20"/>
          <w:lang w:val="sl-SI"/>
        </w:rPr>
        <w:t>D. Woods</w:t>
      </w:r>
      <w:r w:rsidRPr="00F71409">
        <w:rPr>
          <w:rFonts w:ascii="Segoe UI" w:hAnsi="Segoe UI" w:cs="Segoe UI"/>
          <w:sz w:val="20"/>
          <w:szCs w:val="20"/>
          <w:lang w:val="sl-SI"/>
        </w:rPr>
        <w:t>, članic</w:t>
      </w:r>
      <w:r w:rsidR="00F71409">
        <w:rPr>
          <w:rFonts w:ascii="Segoe UI" w:hAnsi="Segoe UI" w:cs="Segoe UI"/>
          <w:sz w:val="20"/>
          <w:szCs w:val="20"/>
          <w:lang w:val="sl-SI"/>
        </w:rPr>
        <w:t>o skupine</w:t>
      </w:r>
      <w:r w:rsidRPr="00F71409">
        <w:rPr>
          <w:rFonts w:ascii="Segoe UI" w:hAnsi="Segoe UI" w:cs="Segoe UI"/>
          <w:sz w:val="20"/>
          <w:szCs w:val="20"/>
          <w:lang w:val="sl-SI"/>
        </w:rPr>
        <w:t xml:space="preserve"> Danity Kane</w:t>
      </w:r>
      <w:r w:rsidR="00F71409">
        <w:rPr>
          <w:rFonts w:ascii="Segoe UI" w:hAnsi="Segoe UI" w:cs="Segoe UI"/>
          <w:sz w:val="20"/>
          <w:szCs w:val="20"/>
          <w:lang w:val="sl-SI"/>
        </w:rPr>
        <w:t xml:space="preserve">, ki prvič spregovori o svoji izkušnji </w:t>
      </w:r>
      <w:r w:rsidRPr="00F71409">
        <w:rPr>
          <w:rFonts w:ascii="Segoe UI" w:hAnsi="Segoe UI" w:cs="Segoe UI"/>
          <w:sz w:val="20"/>
          <w:szCs w:val="20"/>
          <w:lang w:val="sl-SI"/>
        </w:rPr>
        <w:t xml:space="preserve">s Combsom </w:t>
      </w:r>
      <w:r w:rsidR="00156AB9">
        <w:rPr>
          <w:rFonts w:ascii="Segoe UI" w:hAnsi="Segoe UI" w:cs="Segoe UI"/>
          <w:sz w:val="20"/>
          <w:szCs w:val="20"/>
          <w:lang w:val="sl-SI"/>
        </w:rPr>
        <w:t>iz zakulisja</w:t>
      </w:r>
      <w:r w:rsidRPr="00F71409">
        <w:rPr>
          <w:rFonts w:ascii="Segoe UI" w:hAnsi="Segoe UI" w:cs="Segoe UI"/>
          <w:sz w:val="20"/>
          <w:szCs w:val="20"/>
          <w:lang w:val="sl-SI"/>
        </w:rPr>
        <w:t>;</w:t>
      </w:r>
    </w:p>
    <w:p w14:paraId="329206DF" w14:textId="0A399D75" w:rsidR="00156AB9" w:rsidRDefault="00407817" w:rsidP="009F250F">
      <w:pPr>
        <w:pStyle w:val="ListParagraph"/>
        <w:numPr>
          <w:ilvl w:val="0"/>
          <w:numId w:val="2"/>
        </w:numPr>
        <w:spacing w:after="0" w:line="240" w:lineRule="auto"/>
        <w:jc w:val="both"/>
        <w:rPr>
          <w:rFonts w:ascii="Segoe UI" w:hAnsi="Segoe UI" w:cs="Segoe UI"/>
          <w:sz w:val="20"/>
          <w:szCs w:val="20"/>
          <w:lang w:val="sl-SI"/>
        </w:rPr>
      </w:pPr>
      <w:r w:rsidRPr="00F71409">
        <w:rPr>
          <w:rFonts w:ascii="Segoe UI" w:hAnsi="Segoe UI" w:cs="Segoe UI"/>
          <w:b/>
          <w:bCs/>
          <w:sz w:val="20"/>
          <w:szCs w:val="20"/>
          <w:lang w:val="sl-SI"/>
        </w:rPr>
        <w:t>Danyel Smith,</w:t>
      </w:r>
      <w:r w:rsidRPr="00F71409">
        <w:rPr>
          <w:rFonts w:ascii="Segoe UI" w:hAnsi="Segoe UI" w:cs="Segoe UI"/>
          <w:sz w:val="20"/>
          <w:szCs w:val="20"/>
          <w:lang w:val="sl-SI"/>
        </w:rPr>
        <w:t xml:space="preserve"> </w:t>
      </w:r>
      <w:r w:rsidR="00156AB9">
        <w:rPr>
          <w:rFonts w:ascii="Segoe UI" w:hAnsi="Segoe UI" w:cs="Segoe UI"/>
          <w:sz w:val="20"/>
          <w:szCs w:val="20"/>
          <w:lang w:val="sl-SI"/>
        </w:rPr>
        <w:t>nekdanjo glavno urednico magazina</w:t>
      </w:r>
      <w:r w:rsidRPr="00F71409">
        <w:rPr>
          <w:rFonts w:ascii="Segoe UI" w:hAnsi="Segoe UI" w:cs="Segoe UI"/>
          <w:sz w:val="20"/>
          <w:szCs w:val="20"/>
          <w:lang w:val="sl-SI"/>
        </w:rPr>
        <w:t xml:space="preserve"> VIBE</w:t>
      </w:r>
      <w:r w:rsidR="00156AB9">
        <w:rPr>
          <w:rFonts w:ascii="Segoe UI" w:hAnsi="Segoe UI" w:cs="Segoe UI"/>
          <w:sz w:val="20"/>
          <w:szCs w:val="20"/>
          <w:lang w:val="sl-SI"/>
        </w:rPr>
        <w:t>, ki je zaznamoval Combso</w:t>
      </w:r>
      <w:r w:rsidR="00B75476">
        <w:rPr>
          <w:rFonts w:ascii="Segoe UI" w:hAnsi="Segoe UI" w:cs="Segoe UI"/>
          <w:sz w:val="20"/>
          <w:szCs w:val="20"/>
          <w:lang w:val="sl-SI"/>
        </w:rPr>
        <w:t>v</w:t>
      </w:r>
      <w:r w:rsidR="00156AB9">
        <w:rPr>
          <w:rFonts w:ascii="Segoe UI" w:hAnsi="Segoe UI" w:cs="Segoe UI"/>
          <w:sz w:val="20"/>
          <w:szCs w:val="20"/>
          <w:lang w:val="sl-SI"/>
        </w:rPr>
        <w:t>o kariero, ki prvič pred kamerami spregovori o njegovem domnevnem nasilnem vedenju do nje;</w:t>
      </w:r>
    </w:p>
    <w:p w14:paraId="550A4657" w14:textId="22B69E25" w:rsidR="00BA3D6F" w:rsidRDefault="00407817" w:rsidP="009F250F">
      <w:pPr>
        <w:pStyle w:val="ListParagraph"/>
        <w:numPr>
          <w:ilvl w:val="0"/>
          <w:numId w:val="2"/>
        </w:numPr>
        <w:spacing w:after="0" w:line="240" w:lineRule="auto"/>
        <w:jc w:val="both"/>
        <w:rPr>
          <w:rFonts w:ascii="Segoe UI" w:hAnsi="Segoe UI" w:cs="Segoe UI"/>
          <w:sz w:val="20"/>
          <w:szCs w:val="20"/>
          <w:lang w:val="sl-SI"/>
        </w:rPr>
      </w:pPr>
      <w:r w:rsidRPr="00F71409">
        <w:rPr>
          <w:rFonts w:ascii="Segoe UI" w:hAnsi="Segoe UI" w:cs="Segoe UI"/>
          <w:b/>
          <w:bCs/>
          <w:sz w:val="20"/>
          <w:szCs w:val="20"/>
          <w:lang w:val="sl-SI"/>
        </w:rPr>
        <w:t>Rodney 'Lil Rod' Jones</w:t>
      </w:r>
      <w:r w:rsidRPr="00F71409">
        <w:rPr>
          <w:rFonts w:ascii="Segoe UI" w:hAnsi="Segoe UI" w:cs="Segoe UI"/>
          <w:sz w:val="20"/>
          <w:szCs w:val="20"/>
          <w:lang w:val="sl-SI"/>
        </w:rPr>
        <w:t xml:space="preserve">, </w:t>
      </w:r>
      <w:r w:rsidR="00156AB9">
        <w:rPr>
          <w:rFonts w:ascii="Segoe UI" w:hAnsi="Segoe UI" w:cs="Segoe UI"/>
          <w:sz w:val="20"/>
          <w:szCs w:val="20"/>
          <w:lang w:val="sl-SI"/>
        </w:rPr>
        <w:t>nekdanji</w:t>
      </w:r>
      <w:r w:rsidRPr="00F71409">
        <w:rPr>
          <w:rFonts w:ascii="Segoe UI" w:hAnsi="Segoe UI" w:cs="Segoe UI"/>
          <w:sz w:val="20"/>
          <w:szCs w:val="20"/>
          <w:lang w:val="sl-SI"/>
        </w:rPr>
        <w:t xml:space="preserve"> Combsov producent </w:t>
      </w:r>
      <w:r w:rsidR="0070787A" w:rsidRPr="00F71409">
        <w:rPr>
          <w:rFonts w:ascii="Segoe UI" w:hAnsi="Segoe UI" w:cs="Segoe UI"/>
          <w:sz w:val="20"/>
          <w:szCs w:val="20"/>
          <w:lang w:val="sl-SI"/>
        </w:rPr>
        <w:t xml:space="preserve">The </w:t>
      </w:r>
      <w:r w:rsidRPr="00F71409">
        <w:rPr>
          <w:rFonts w:ascii="Segoe UI" w:hAnsi="Segoe UI" w:cs="Segoe UI"/>
          <w:sz w:val="20"/>
          <w:szCs w:val="20"/>
          <w:lang w:val="sl-SI"/>
        </w:rPr>
        <w:t xml:space="preserve">Love Albuma, </w:t>
      </w:r>
      <w:r w:rsidR="00156AB9">
        <w:rPr>
          <w:rFonts w:ascii="Segoe UI" w:hAnsi="Segoe UI" w:cs="Segoe UI"/>
          <w:sz w:val="20"/>
          <w:szCs w:val="20"/>
          <w:lang w:val="sl-SI"/>
        </w:rPr>
        <w:t>ki trdi, da ga je</w:t>
      </w:r>
      <w:r w:rsidRPr="00F71409">
        <w:rPr>
          <w:rFonts w:ascii="Segoe UI" w:hAnsi="Segoe UI" w:cs="Segoe UI"/>
          <w:sz w:val="20"/>
          <w:szCs w:val="20"/>
          <w:lang w:val="sl-SI"/>
        </w:rPr>
        <w:t xml:space="preserve"> Combs </w:t>
      </w:r>
      <w:r w:rsidR="00156AB9">
        <w:rPr>
          <w:rFonts w:ascii="Segoe UI" w:hAnsi="Segoe UI" w:cs="Segoe UI"/>
          <w:sz w:val="20"/>
          <w:szCs w:val="20"/>
          <w:lang w:val="sl-SI"/>
        </w:rPr>
        <w:t>spolno zlorabil</w:t>
      </w:r>
      <w:r w:rsidR="00B75476">
        <w:rPr>
          <w:rFonts w:ascii="Segoe UI" w:hAnsi="Segoe UI" w:cs="Segoe UI"/>
          <w:sz w:val="20"/>
          <w:szCs w:val="20"/>
          <w:lang w:val="sl-SI"/>
        </w:rPr>
        <w:t>;</w:t>
      </w:r>
    </w:p>
    <w:p w14:paraId="47BBAD10" w14:textId="791619C1" w:rsidR="00156AB9" w:rsidRDefault="00156AB9" w:rsidP="009F250F">
      <w:pPr>
        <w:pStyle w:val="ListParagraph"/>
        <w:numPr>
          <w:ilvl w:val="0"/>
          <w:numId w:val="2"/>
        </w:numPr>
        <w:spacing w:after="0" w:line="240" w:lineRule="auto"/>
        <w:jc w:val="both"/>
        <w:rPr>
          <w:rFonts w:ascii="Segoe UI" w:hAnsi="Segoe UI" w:cs="Segoe UI"/>
          <w:sz w:val="20"/>
          <w:szCs w:val="20"/>
          <w:lang w:val="sl-SI"/>
        </w:rPr>
      </w:pPr>
      <w:r w:rsidRPr="00156AB9">
        <w:rPr>
          <w:rFonts w:ascii="Segoe UI" w:hAnsi="Segoe UI" w:cs="Segoe UI"/>
          <w:b/>
          <w:bCs/>
          <w:sz w:val="20"/>
          <w:szCs w:val="20"/>
          <w:lang w:val="sl-SI"/>
        </w:rPr>
        <w:t>Conrad Tillard</w:t>
      </w:r>
      <w:r w:rsidRPr="00156AB9">
        <w:rPr>
          <w:rFonts w:ascii="Segoe UI" w:hAnsi="Segoe UI" w:cs="Segoe UI"/>
          <w:sz w:val="20"/>
          <w:szCs w:val="20"/>
          <w:lang w:val="sl-SI"/>
        </w:rPr>
        <w:t>, znan kot hip hop duhovnik, ki je služil kot duhovni svetovalec reperju Shyneu, ko so Shynu, Combsu in Anthonyju Jonesu sodili za streljanje v nočnem klubu leta 1999</w:t>
      </w:r>
      <w:r>
        <w:rPr>
          <w:rFonts w:ascii="Segoe UI" w:hAnsi="Segoe UI" w:cs="Segoe UI"/>
          <w:sz w:val="20"/>
          <w:szCs w:val="20"/>
          <w:lang w:val="sl-SI"/>
        </w:rPr>
        <w:t>;</w:t>
      </w:r>
    </w:p>
    <w:p w14:paraId="3446EEB2" w14:textId="5167D6CD" w:rsidR="00156AB9" w:rsidRDefault="00156AB9" w:rsidP="009F250F">
      <w:pPr>
        <w:pStyle w:val="ListParagraph"/>
        <w:numPr>
          <w:ilvl w:val="0"/>
          <w:numId w:val="2"/>
        </w:numPr>
        <w:spacing w:after="0" w:line="240" w:lineRule="auto"/>
        <w:jc w:val="both"/>
        <w:rPr>
          <w:rFonts w:ascii="Segoe UI" w:hAnsi="Segoe UI" w:cs="Segoe UI"/>
          <w:sz w:val="20"/>
          <w:szCs w:val="20"/>
          <w:lang w:val="sl-SI"/>
        </w:rPr>
      </w:pPr>
      <w:r w:rsidRPr="00156AB9">
        <w:rPr>
          <w:rFonts w:ascii="Segoe UI" w:hAnsi="Segoe UI" w:cs="Segoe UI"/>
          <w:b/>
          <w:bCs/>
          <w:sz w:val="20"/>
          <w:szCs w:val="20"/>
          <w:lang w:val="sl-SI"/>
        </w:rPr>
        <w:t>Thalia Graves</w:t>
      </w:r>
      <w:r w:rsidRPr="00156AB9">
        <w:rPr>
          <w:rFonts w:ascii="Segoe UI" w:hAnsi="Segoe UI" w:cs="Segoe UI"/>
          <w:sz w:val="20"/>
          <w:szCs w:val="20"/>
          <w:lang w:val="sl-SI"/>
        </w:rPr>
        <w:t>, ženska, ki trdi, da jo je Combs brutalno posilil poleti 2001 in ji grozil, naj o tem molči;</w:t>
      </w:r>
    </w:p>
    <w:p w14:paraId="4186D485" w14:textId="7734CA4C" w:rsidR="00156AB9" w:rsidRDefault="00156AB9" w:rsidP="009F250F">
      <w:pPr>
        <w:pStyle w:val="ListParagraph"/>
        <w:numPr>
          <w:ilvl w:val="0"/>
          <w:numId w:val="2"/>
        </w:numPr>
        <w:spacing w:after="0" w:line="240" w:lineRule="auto"/>
        <w:jc w:val="both"/>
        <w:rPr>
          <w:rFonts w:ascii="Segoe UI" w:hAnsi="Segoe UI" w:cs="Segoe UI"/>
          <w:sz w:val="20"/>
          <w:szCs w:val="20"/>
          <w:lang w:val="sl-SI"/>
        </w:rPr>
      </w:pPr>
      <w:r w:rsidRPr="00156AB9">
        <w:rPr>
          <w:rFonts w:ascii="Segoe UI" w:hAnsi="Segoe UI" w:cs="Segoe UI"/>
          <w:b/>
          <w:bCs/>
          <w:sz w:val="20"/>
          <w:szCs w:val="20"/>
          <w:lang w:val="sl-SI"/>
        </w:rPr>
        <w:t>Jourdan Cha’Taun</w:t>
      </w:r>
      <w:r w:rsidRPr="00156AB9">
        <w:rPr>
          <w:rFonts w:ascii="Segoe UI" w:hAnsi="Segoe UI" w:cs="Segoe UI"/>
          <w:sz w:val="20"/>
          <w:szCs w:val="20"/>
          <w:lang w:val="sl-SI"/>
        </w:rPr>
        <w:t>, Combsova osebna kuharica od 2007 do 2010, ki prvič javno opisuje svojo izkušnjo dela za Combs</w:t>
      </w:r>
      <w:r>
        <w:rPr>
          <w:rFonts w:ascii="Segoe UI" w:hAnsi="Segoe UI" w:cs="Segoe UI"/>
          <w:sz w:val="20"/>
          <w:szCs w:val="20"/>
          <w:lang w:val="sl-SI"/>
        </w:rPr>
        <w:t>a</w:t>
      </w:r>
      <w:r w:rsidRPr="00156AB9">
        <w:rPr>
          <w:rFonts w:ascii="Segoe UI" w:hAnsi="Segoe UI" w:cs="Segoe UI"/>
          <w:sz w:val="20"/>
          <w:szCs w:val="20"/>
          <w:lang w:val="sl-SI"/>
        </w:rPr>
        <w:t>;</w:t>
      </w:r>
    </w:p>
    <w:p w14:paraId="7A5DA7C9" w14:textId="2FCB2E4A" w:rsidR="00156AB9" w:rsidRDefault="00156AB9" w:rsidP="009F250F">
      <w:pPr>
        <w:pStyle w:val="ListParagraph"/>
        <w:numPr>
          <w:ilvl w:val="0"/>
          <w:numId w:val="2"/>
        </w:numPr>
        <w:spacing w:after="0" w:line="240" w:lineRule="auto"/>
        <w:jc w:val="both"/>
        <w:rPr>
          <w:rFonts w:ascii="Segoe UI" w:hAnsi="Segoe UI" w:cs="Segoe UI"/>
          <w:sz w:val="20"/>
          <w:szCs w:val="20"/>
          <w:lang w:val="sl-SI"/>
        </w:rPr>
      </w:pPr>
      <w:r w:rsidRPr="00156AB9">
        <w:rPr>
          <w:rFonts w:ascii="Segoe UI" w:hAnsi="Segoe UI" w:cs="Segoe UI"/>
          <w:b/>
          <w:bCs/>
          <w:sz w:val="20"/>
          <w:szCs w:val="20"/>
          <w:lang w:val="sl-SI"/>
        </w:rPr>
        <w:t>Natania Griffin,</w:t>
      </w:r>
      <w:r w:rsidRPr="00156AB9">
        <w:rPr>
          <w:rFonts w:ascii="Segoe UI" w:hAnsi="Segoe UI" w:cs="Segoe UI"/>
          <w:sz w:val="20"/>
          <w:szCs w:val="20"/>
          <w:lang w:val="sl-SI"/>
        </w:rPr>
        <w:t xml:space="preserve"> ki je bila leta 1999 med streljanjem v nočnem klubu ranjena v obraz;</w:t>
      </w:r>
    </w:p>
    <w:p w14:paraId="68F3327C" w14:textId="61488872" w:rsidR="00156AB9" w:rsidRPr="00F71409" w:rsidRDefault="00156AB9" w:rsidP="009F250F">
      <w:pPr>
        <w:pStyle w:val="ListParagraph"/>
        <w:numPr>
          <w:ilvl w:val="0"/>
          <w:numId w:val="2"/>
        </w:numPr>
        <w:spacing w:after="0" w:line="240" w:lineRule="auto"/>
        <w:jc w:val="both"/>
        <w:rPr>
          <w:rFonts w:ascii="Segoe UI" w:hAnsi="Segoe UI" w:cs="Segoe UI"/>
          <w:sz w:val="20"/>
          <w:szCs w:val="20"/>
          <w:lang w:val="sl-SI"/>
        </w:rPr>
      </w:pPr>
      <w:r w:rsidRPr="00156AB9">
        <w:rPr>
          <w:rFonts w:ascii="Segoe UI" w:hAnsi="Segoe UI" w:cs="Segoe UI"/>
          <w:b/>
          <w:bCs/>
          <w:sz w:val="20"/>
          <w:szCs w:val="20"/>
          <w:lang w:val="sl-SI"/>
        </w:rPr>
        <w:t>Wardel Fenderson,</w:t>
      </w:r>
      <w:r w:rsidRPr="00156AB9">
        <w:rPr>
          <w:rFonts w:ascii="Segoe UI" w:hAnsi="Segoe UI" w:cs="Segoe UI"/>
          <w:sz w:val="20"/>
          <w:szCs w:val="20"/>
          <w:lang w:val="sl-SI"/>
        </w:rPr>
        <w:t xml:space="preserve"> Combsov nekdanji osebni voznik, ki prvič javno govori in priča, da ga je Combs poskušal podkupiti;</w:t>
      </w:r>
    </w:p>
    <w:p w14:paraId="5421B30A" w14:textId="0F107DA6" w:rsidR="00156AB9" w:rsidRDefault="00156AB9" w:rsidP="009F250F">
      <w:pPr>
        <w:pStyle w:val="ListParagraph"/>
        <w:numPr>
          <w:ilvl w:val="0"/>
          <w:numId w:val="2"/>
        </w:numPr>
        <w:spacing w:after="0" w:line="240" w:lineRule="auto"/>
        <w:jc w:val="both"/>
        <w:rPr>
          <w:rFonts w:ascii="Segoe UI" w:hAnsi="Segoe UI" w:cs="Segoe UI"/>
          <w:sz w:val="20"/>
          <w:szCs w:val="20"/>
          <w:lang w:val="sl-SI"/>
        </w:rPr>
      </w:pPr>
      <w:r w:rsidRPr="00156AB9">
        <w:rPr>
          <w:rFonts w:ascii="Segoe UI" w:hAnsi="Segoe UI" w:cs="Segoe UI"/>
          <w:b/>
          <w:bCs/>
          <w:sz w:val="20"/>
          <w:szCs w:val="20"/>
          <w:lang w:val="sl-SI"/>
        </w:rPr>
        <w:t>Tim Patterson,</w:t>
      </w:r>
      <w:r w:rsidRPr="00156AB9">
        <w:rPr>
          <w:rFonts w:ascii="Segoe UI" w:hAnsi="Segoe UI" w:cs="Segoe UI"/>
          <w:sz w:val="20"/>
          <w:szCs w:val="20"/>
          <w:lang w:val="sl-SI"/>
        </w:rPr>
        <w:t xml:space="preserve"> Combsov prijatelj iz otroštva, ki razkrije nove podrobnosti o njegovem odraščanju;</w:t>
      </w:r>
    </w:p>
    <w:p w14:paraId="283A8F1F" w14:textId="08DC4343" w:rsidR="00156AB9" w:rsidRDefault="00156AB9" w:rsidP="009F250F">
      <w:pPr>
        <w:pStyle w:val="ListParagraph"/>
        <w:numPr>
          <w:ilvl w:val="0"/>
          <w:numId w:val="2"/>
        </w:numPr>
        <w:spacing w:after="0" w:line="240" w:lineRule="auto"/>
        <w:jc w:val="both"/>
        <w:rPr>
          <w:rFonts w:ascii="Segoe UI" w:hAnsi="Segoe UI" w:cs="Segoe UI"/>
          <w:sz w:val="20"/>
          <w:szCs w:val="20"/>
          <w:lang w:val="sl-SI"/>
        </w:rPr>
      </w:pPr>
      <w:r w:rsidRPr="00156AB9">
        <w:rPr>
          <w:rFonts w:ascii="Segoe UI" w:hAnsi="Segoe UI" w:cs="Segoe UI"/>
          <w:b/>
          <w:bCs/>
          <w:sz w:val="20"/>
          <w:szCs w:val="20"/>
          <w:lang w:val="sl-SI"/>
        </w:rPr>
        <w:t>Dr. LaJoyce Brookshire,</w:t>
      </w:r>
      <w:r w:rsidRPr="00156AB9">
        <w:rPr>
          <w:rFonts w:ascii="Segoe UI" w:hAnsi="Segoe UI" w:cs="Segoe UI"/>
          <w:sz w:val="20"/>
          <w:szCs w:val="20"/>
          <w:lang w:val="sl-SI"/>
        </w:rPr>
        <w:t xml:space="preserve"> prvi Combsov publicist od leta 1995 do 1997, ki je pomagal oblikovati njegovo podobo v zgodnjih dneh;</w:t>
      </w:r>
    </w:p>
    <w:p w14:paraId="6704AFC6" w14:textId="109F4893" w:rsidR="00156AB9" w:rsidRPr="00F71409" w:rsidRDefault="00156AB9" w:rsidP="009F250F">
      <w:pPr>
        <w:pStyle w:val="ListParagraph"/>
        <w:numPr>
          <w:ilvl w:val="0"/>
          <w:numId w:val="2"/>
        </w:numPr>
        <w:spacing w:after="0" w:line="240" w:lineRule="auto"/>
        <w:jc w:val="both"/>
        <w:rPr>
          <w:rFonts w:ascii="Segoe UI" w:hAnsi="Segoe UI" w:cs="Segoe UI"/>
          <w:sz w:val="20"/>
          <w:szCs w:val="20"/>
          <w:lang w:val="sl-SI"/>
        </w:rPr>
      </w:pPr>
      <w:r w:rsidRPr="00156AB9">
        <w:rPr>
          <w:rFonts w:ascii="Segoe UI" w:hAnsi="Segoe UI" w:cs="Segoe UI"/>
          <w:b/>
          <w:bCs/>
          <w:sz w:val="20"/>
          <w:szCs w:val="20"/>
          <w:lang w:val="sl-SI"/>
        </w:rPr>
        <w:t>Roger Bonds,</w:t>
      </w:r>
      <w:r w:rsidRPr="00156AB9">
        <w:rPr>
          <w:rFonts w:ascii="Segoe UI" w:hAnsi="Segoe UI" w:cs="Segoe UI"/>
          <w:sz w:val="20"/>
          <w:szCs w:val="20"/>
          <w:lang w:val="sl-SI"/>
        </w:rPr>
        <w:t xml:space="preserve"> </w:t>
      </w:r>
      <w:r>
        <w:rPr>
          <w:rFonts w:ascii="Segoe UI" w:hAnsi="Segoe UI" w:cs="Segoe UI"/>
          <w:sz w:val="20"/>
          <w:szCs w:val="20"/>
          <w:lang w:val="sl-SI"/>
        </w:rPr>
        <w:t>varnostnik</w:t>
      </w:r>
      <w:r w:rsidRPr="00156AB9">
        <w:rPr>
          <w:rFonts w:ascii="Segoe UI" w:hAnsi="Segoe UI" w:cs="Segoe UI"/>
          <w:sz w:val="20"/>
          <w:szCs w:val="20"/>
          <w:lang w:val="sl-SI"/>
        </w:rPr>
        <w:t xml:space="preserve"> Seana Combsa od 2003 do 2012, govori o Combsovem obnašanju, ki mu je bil priča.</w:t>
      </w:r>
    </w:p>
    <w:p w14:paraId="4C62A690" w14:textId="77777777" w:rsidR="007F0132" w:rsidRPr="00F71409" w:rsidRDefault="007F0132" w:rsidP="007F0132">
      <w:pPr>
        <w:spacing w:after="0" w:line="240" w:lineRule="auto"/>
        <w:jc w:val="both"/>
        <w:rPr>
          <w:rFonts w:ascii="Segoe UI" w:hAnsi="Segoe UI" w:cs="Segoe UI"/>
          <w:sz w:val="20"/>
          <w:szCs w:val="20"/>
          <w:lang w:val="sl-SI"/>
        </w:rPr>
      </w:pPr>
    </w:p>
    <w:p w14:paraId="329BACFB" w14:textId="16FE9844" w:rsidR="00156AB9" w:rsidRPr="00156AB9" w:rsidRDefault="00156AB9" w:rsidP="00156AB9">
      <w:pPr>
        <w:spacing w:after="0" w:line="240" w:lineRule="auto"/>
        <w:jc w:val="both"/>
        <w:rPr>
          <w:rFonts w:ascii="Segoe UI" w:hAnsi="Segoe UI" w:cs="Segoe UI"/>
          <w:sz w:val="20"/>
          <w:szCs w:val="20"/>
          <w:lang w:val="sl-SI"/>
        </w:rPr>
      </w:pPr>
      <w:r w:rsidRPr="00156AB9">
        <w:rPr>
          <w:rFonts w:ascii="Segoe UI" w:hAnsi="Segoe UI" w:cs="Segoe UI"/>
          <w:sz w:val="20"/>
          <w:szCs w:val="20"/>
          <w:lang w:val="sl-SI"/>
        </w:rPr>
        <w:t xml:space="preserve">Dokumentarec skupaj s številnimi drugimi intervjuvanci vključuje tudi novinarki </w:t>
      </w:r>
      <w:r w:rsidRPr="00156AB9">
        <w:rPr>
          <w:rFonts w:ascii="Segoe UI" w:hAnsi="Segoe UI" w:cs="Segoe UI"/>
          <w:b/>
          <w:bCs/>
          <w:sz w:val="20"/>
          <w:szCs w:val="20"/>
          <w:lang w:val="sl-SI"/>
        </w:rPr>
        <w:t>Cheyenne Roundtree</w:t>
      </w:r>
      <w:r w:rsidRPr="00156AB9">
        <w:rPr>
          <w:rFonts w:ascii="Segoe UI" w:hAnsi="Segoe UI" w:cs="Segoe UI"/>
          <w:sz w:val="20"/>
          <w:szCs w:val="20"/>
          <w:lang w:val="sl-SI"/>
        </w:rPr>
        <w:t xml:space="preserve"> in </w:t>
      </w:r>
      <w:r w:rsidRPr="00156AB9">
        <w:rPr>
          <w:rFonts w:ascii="Segoe UI" w:hAnsi="Segoe UI" w:cs="Segoe UI"/>
          <w:b/>
          <w:bCs/>
          <w:sz w:val="20"/>
          <w:szCs w:val="20"/>
          <w:lang w:val="sl-SI"/>
        </w:rPr>
        <w:t>Maro S. Campo</w:t>
      </w:r>
      <w:r w:rsidRPr="00156AB9">
        <w:rPr>
          <w:rFonts w:ascii="Segoe UI" w:hAnsi="Segoe UI" w:cs="Segoe UI"/>
          <w:sz w:val="20"/>
          <w:szCs w:val="20"/>
          <w:lang w:val="sl-SI"/>
        </w:rPr>
        <w:t xml:space="preserve"> ter vizažistko </w:t>
      </w:r>
      <w:r w:rsidRPr="00156AB9">
        <w:rPr>
          <w:rFonts w:ascii="Segoe UI" w:hAnsi="Segoe UI" w:cs="Segoe UI"/>
          <w:b/>
          <w:bCs/>
          <w:sz w:val="20"/>
          <w:szCs w:val="20"/>
          <w:lang w:val="sl-SI"/>
        </w:rPr>
        <w:t>Mylah Morales</w:t>
      </w:r>
      <w:r w:rsidRPr="00156AB9">
        <w:rPr>
          <w:rFonts w:ascii="Segoe UI" w:hAnsi="Segoe UI" w:cs="Segoe UI"/>
          <w:sz w:val="20"/>
          <w:szCs w:val="20"/>
          <w:lang w:val="sl-SI"/>
        </w:rPr>
        <w:t>, ki trdi, da je bila priča Combsov</w:t>
      </w:r>
      <w:r>
        <w:rPr>
          <w:rFonts w:ascii="Segoe UI" w:hAnsi="Segoe UI" w:cs="Segoe UI"/>
          <w:sz w:val="20"/>
          <w:szCs w:val="20"/>
          <w:lang w:val="sl-SI"/>
        </w:rPr>
        <w:t>i</w:t>
      </w:r>
      <w:r w:rsidRPr="00156AB9">
        <w:rPr>
          <w:rFonts w:ascii="Segoe UI" w:hAnsi="Segoe UI" w:cs="Segoe UI"/>
          <w:sz w:val="20"/>
          <w:szCs w:val="20"/>
          <w:lang w:val="sl-SI"/>
        </w:rPr>
        <w:t xml:space="preserve"> zlorabi pevke Cassie, znane kot Casandra Ventura.</w:t>
      </w:r>
    </w:p>
    <w:p w14:paraId="1947F13A" w14:textId="77777777" w:rsidR="00156AB9" w:rsidRPr="00156AB9" w:rsidRDefault="00156AB9" w:rsidP="00156AB9">
      <w:pPr>
        <w:spacing w:after="0" w:line="240" w:lineRule="auto"/>
        <w:jc w:val="both"/>
        <w:rPr>
          <w:rFonts w:ascii="Segoe UI" w:hAnsi="Segoe UI" w:cs="Segoe UI"/>
          <w:sz w:val="20"/>
          <w:szCs w:val="20"/>
          <w:lang w:val="sl-SI"/>
        </w:rPr>
      </w:pPr>
    </w:p>
    <w:p w14:paraId="77FE01F4" w14:textId="3CF3AFB3" w:rsidR="00156AB9" w:rsidRPr="00156AB9" w:rsidRDefault="00156AB9" w:rsidP="00156AB9">
      <w:pPr>
        <w:spacing w:after="0" w:line="240" w:lineRule="auto"/>
        <w:jc w:val="both"/>
        <w:rPr>
          <w:rFonts w:ascii="Segoe UI" w:hAnsi="Segoe UI" w:cs="Segoe UI"/>
          <w:sz w:val="20"/>
          <w:szCs w:val="20"/>
          <w:lang w:val="sl-SI"/>
        </w:rPr>
      </w:pPr>
      <w:r>
        <w:rPr>
          <w:rFonts w:ascii="Segoe UI" w:hAnsi="Segoe UI" w:cs="Segoe UI"/>
          <w:sz w:val="20"/>
          <w:szCs w:val="20"/>
          <w:lang w:val="sl-SI"/>
        </w:rPr>
        <w:t>Serija z</w:t>
      </w:r>
      <w:r w:rsidRPr="00156AB9">
        <w:rPr>
          <w:rFonts w:ascii="Segoe UI" w:hAnsi="Segoe UI" w:cs="Segoe UI"/>
          <w:sz w:val="20"/>
          <w:szCs w:val="20"/>
          <w:lang w:val="sl-SI"/>
        </w:rPr>
        <w:t>družuje intervjuje z obsežnim arhivskim gradivom</w:t>
      </w:r>
      <w:r>
        <w:rPr>
          <w:rFonts w:ascii="Segoe UI" w:hAnsi="Segoe UI" w:cs="Segoe UI"/>
          <w:sz w:val="20"/>
          <w:szCs w:val="20"/>
          <w:lang w:val="sl-SI"/>
        </w:rPr>
        <w:t xml:space="preserve"> ter </w:t>
      </w:r>
      <w:r w:rsidRPr="00156AB9">
        <w:rPr>
          <w:rFonts w:ascii="Segoe UI" w:hAnsi="Segoe UI" w:cs="Segoe UI"/>
          <w:sz w:val="20"/>
          <w:szCs w:val="20"/>
          <w:lang w:val="sl-SI"/>
        </w:rPr>
        <w:t>ponuja celovito sliko mogotca, ki naj bi desetletja uporabljal svojo ogromno moč in vpliv, da bi prikril vzorec zlorabe in nasilja, za seboj pa je pustil neprimerljivo količino bolečine</w:t>
      </w:r>
      <w:r>
        <w:rPr>
          <w:rFonts w:ascii="Segoe UI" w:hAnsi="Segoe UI" w:cs="Segoe UI"/>
          <w:sz w:val="20"/>
          <w:szCs w:val="20"/>
          <w:lang w:val="sl-SI"/>
        </w:rPr>
        <w:t xml:space="preserve"> in trpljenja.</w:t>
      </w:r>
    </w:p>
    <w:p w14:paraId="669DDD35" w14:textId="77777777" w:rsidR="00156AB9" w:rsidRPr="00156AB9" w:rsidRDefault="00156AB9" w:rsidP="00156AB9">
      <w:pPr>
        <w:spacing w:after="0" w:line="240" w:lineRule="auto"/>
        <w:jc w:val="both"/>
        <w:rPr>
          <w:rFonts w:ascii="Segoe UI" w:hAnsi="Segoe UI" w:cs="Segoe UI"/>
          <w:sz w:val="20"/>
          <w:szCs w:val="20"/>
          <w:lang w:val="sl-SI"/>
        </w:rPr>
      </w:pPr>
    </w:p>
    <w:p w14:paraId="5CCF85A8" w14:textId="7CD81D93" w:rsidR="00156AB9" w:rsidRDefault="00156AB9" w:rsidP="00156AB9">
      <w:pPr>
        <w:spacing w:after="0" w:line="240" w:lineRule="auto"/>
        <w:jc w:val="both"/>
        <w:rPr>
          <w:rFonts w:ascii="Segoe UI" w:hAnsi="Segoe UI" w:cs="Segoe UI"/>
          <w:sz w:val="20"/>
          <w:szCs w:val="20"/>
          <w:lang w:val="sl-SI"/>
        </w:rPr>
      </w:pPr>
      <w:r>
        <w:rPr>
          <w:rFonts w:ascii="Segoe UI" w:hAnsi="Segoe UI" w:cs="Segoe UI"/>
          <w:sz w:val="20"/>
          <w:szCs w:val="20"/>
          <w:lang w:val="sl-SI"/>
        </w:rPr>
        <w:t>»Diddyjev padec«</w:t>
      </w:r>
      <w:r w:rsidRPr="00156AB9">
        <w:rPr>
          <w:rFonts w:ascii="Segoe UI" w:hAnsi="Segoe UI" w:cs="Segoe UI"/>
          <w:sz w:val="20"/>
          <w:szCs w:val="20"/>
          <w:lang w:val="sl-SI"/>
        </w:rPr>
        <w:t xml:space="preserve"> sta za Investigation Discovery producirala Maxine Productions in The Intellectual Property Corporation (IPC), oba del Sony Pictures Television, v sodelovanju z Rolling Stone Films.</w:t>
      </w:r>
    </w:p>
    <w:p w14:paraId="2DD18514" w14:textId="77777777" w:rsidR="00F51B58" w:rsidRDefault="00F51B58" w:rsidP="00156AB9">
      <w:pPr>
        <w:spacing w:after="0" w:line="240" w:lineRule="auto"/>
        <w:jc w:val="both"/>
        <w:rPr>
          <w:rFonts w:ascii="Segoe UI" w:hAnsi="Segoe UI" w:cs="Segoe UI"/>
          <w:sz w:val="20"/>
          <w:szCs w:val="20"/>
          <w:lang w:val="sl-SI"/>
        </w:rPr>
      </w:pPr>
    </w:p>
    <w:p w14:paraId="2DE63D8B" w14:textId="3D35F24E" w:rsidR="00F51B58" w:rsidRPr="00F71409" w:rsidRDefault="00F51B58" w:rsidP="00156AB9">
      <w:pPr>
        <w:spacing w:after="0" w:line="240" w:lineRule="auto"/>
        <w:jc w:val="both"/>
        <w:rPr>
          <w:rFonts w:ascii="Segoe UI" w:hAnsi="Segoe UI" w:cs="Segoe UI"/>
          <w:sz w:val="20"/>
          <w:szCs w:val="20"/>
          <w:lang w:val="sl-SI"/>
        </w:rPr>
      </w:pPr>
      <w:r>
        <w:rPr>
          <w:rFonts w:ascii="Segoe UI" w:hAnsi="Segoe UI" w:cs="Segoe UI"/>
          <w:sz w:val="20"/>
          <w:szCs w:val="20"/>
          <w:lang w:val="sl-SI"/>
        </w:rPr>
        <w:t xml:space="preserve">NAPOVEDNIK: </w:t>
      </w:r>
      <w:hyperlink r:id="rId8" w:tgtFrame="_blank" w:history="1">
        <w:r w:rsidRPr="00F51B58">
          <w:rPr>
            <w:rStyle w:val="Hyperlink"/>
            <w:rFonts w:ascii="Segoe UI" w:hAnsi="Segoe UI" w:cs="Segoe UI"/>
            <w:sz w:val="20"/>
            <w:szCs w:val="20"/>
            <w:lang w:val="en-US"/>
          </w:rPr>
          <w:t>https://youtu.be/3fKPmM96Tz8</w:t>
        </w:r>
      </w:hyperlink>
    </w:p>
    <w:p w14:paraId="7C2950CD" w14:textId="77777777" w:rsidR="00407817" w:rsidRPr="00F71409" w:rsidRDefault="00407817">
      <w:pPr>
        <w:spacing w:after="0" w:line="240" w:lineRule="auto"/>
        <w:jc w:val="both"/>
        <w:rPr>
          <w:rFonts w:ascii="Segoe UI" w:hAnsi="Segoe UI" w:cs="Segoe UI"/>
          <w:sz w:val="20"/>
          <w:szCs w:val="20"/>
          <w:lang w:val="sl-SI"/>
        </w:rPr>
      </w:pPr>
    </w:p>
    <w:p w14:paraId="49B3D3E0" w14:textId="148C1B13" w:rsidR="002A638A" w:rsidRPr="00F71409" w:rsidRDefault="002A638A" w:rsidP="002A638A">
      <w:pPr>
        <w:spacing w:after="0" w:line="240" w:lineRule="auto"/>
        <w:jc w:val="both"/>
        <w:rPr>
          <w:rFonts w:ascii="Segoe UI" w:hAnsi="Segoe UI" w:cs="Segoe UI"/>
          <w:b/>
          <w:bCs/>
          <w:color w:val="808080" w:themeColor="background1" w:themeShade="80"/>
          <w:kern w:val="3"/>
          <w:sz w:val="20"/>
          <w:szCs w:val="20"/>
          <w:lang w:val="sl-SI"/>
        </w:rPr>
      </w:pPr>
      <w:r w:rsidRPr="00F71409">
        <w:rPr>
          <w:rFonts w:ascii="Segoe UI" w:hAnsi="Segoe UI" w:cs="Segoe UI"/>
          <w:b/>
          <w:bCs/>
          <w:color w:val="808080" w:themeColor="background1" w:themeShade="80"/>
          <w:kern w:val="3"/>
          <w:sz w:val="20"/>
          <w:szCs w:val="20"/>
          <w:lang w:val="sl-SI"/>
        </w:rPr>
        <w:t>O</w:t>
      </w:r>
      <w:r w:rsidR="00156AB9">
        <w:rPr>
          <w:rFonts w:ascii="Segoe UI" w:hAnsi="Segoe UI" w:cs="Segoe UI"/>
          <w:b/>
          <w:bCs/>
          <w:color w:val="808080" w:themeColor="background1" w:themeShade="80"/>
          <w:kern w:val="3"/>
          <w:sz w:val="20"/>
          <w:szCs w:val="20"/>
          <w:lang w:val="sl-SI"/>
        </w:rPr>
        <w:t xml:space="preserve"> TV MREŽI</w:t>
      </w:r>
      <w:r w:rsidRPr="00F71409">
        <w:rPr>
          <w:rFonts w:ascii="Segoe UI" w:hAnsi="Segoe UI" w:cs="Segoe UI"/>
          <w:b/>
          <w:bCs/>
          <w:color w:val="808080" w:themeColor="background1" w:themeShade="80"/>
          <w:kern w:val="3"/>
          <w:sz w:val="20"/>
          <w:szCs w:val="20"/>
          <w:lang w:val="sl-SI"/>
        </w:rPr>
        <w:t xml:space="preserve"> INVESTIGATION DISCOVERY (ID)</w:t>
      </w:r>
    </w:p>
    <w:p w14:paraId="655FA942" w14:textId="45D8FF95" w:rsidR="00EA5407" w:rsidRPr="00F71409" w:rsidRDefault="00156AB9" w:rsidP="00B7665F">
      <w:pPr>
        <w:spacing w:after="0" w:line="240" w:lineRule="auto"/>
        <w:jc w:val="both"/>
        <w:rPr>
          <w:rFonts w:ascii="Segoe UI" w:eastAsia="Calibri" w:hAnsi="Segoe UI" w:cs="Segoe UI"/>
          <w:color w:val="000000"/>
          <w:sz w:val="20"/>
          <w:szCs w:val="20"/>
          <w:lang w:val="sl-SI"/>
        </w:rPr>
      </w:pPr>
      <w:r w:rsidRPr="00156AB9">
        <w:rPr>
          <w:rFonts w:ascii="Segoe UI" w:hAnsi="Segoe UI" w:cs="Segoe UI"/>
          <w:color w:val="808080" w:themeColor="background1" w:themeShade="80"/>
          <w:kern w:val="3"/>
          <w:sz w:val="20"/>
          <w:szCs w:val="20"/>
          <w:lang w:val="sl-SI"/>
        </w:rPr>
        <w:t>Investigation Discovery (ID) je vodilna kriminalistično-dokumentarna televizijska mreža, ki ponuja najkakovostnejše programe v več kot 66 milijonov gospodinjstev. Za ekskluzivno spletno vsebino in dodatno gradivo lahko oboževalci spremljajo ID na X, Instagramu, Facebooku ali ID-jevem spletnem dnevniku o resničnem kriminalu CrimeFeed. Investigation Discovery je v lasti vodilnega svetovnega podjetja za medije in zabavo Warner Bros. Discovery</w:t>
      </w:r>
      <w:r w:rsidR="00B7665F">
        <w:rPr>
          <w:rFonts w:ascii="Segoe UI" w:hAnsi="Segoe UI" w:cs="Segoe UI"/>
          <w:color w:val="808080" w:themeColor="background1" w:themeShade="80"/>
          <w:kern w:val="3"/>
          <w:sz w:val="20"/>
          <w:szCs w:val="20"/>
          <w:lang w:val="sl-SI"/>
        </w:rPr>
        <w:t>, ki</w:t>
      </w:r>
      <w:r w:rsidRPr="00156AB9">
        <w:rPr>
          <w:rFonts w:ascii="Segoe UI" w:hAnsi="Segoe UI" w:cs="Segoe UI"/>
          <w:color w:val="808080" w:themeColor="background1" w:themeShade="80"/>
          <w:kern w:val="3"/>
          <w:sz w:val="20"/>
          <w:szCs w:val="20"/>
          <w:lang w:val="sl-SI"/>
        </w:rPr>
        <w:t xml:space="preserve"> ustvarja in distribuira najbolj diferenciran in popoln portfelj vsebin na svetu na področju televizije, filma, pretakanja in iger. </w:t>
      </w:r>
      <w:r w:rsidR="00B7665F">
        <w:rPr>
          <w:rFonts w:ascii="Segoe UI" w:hAnsi="Segoe UI" w:cs="Segoe UI"/>
          <w:color w:val="808080" w:themeColor="background1" w:themeShade="80"/>
          <w:kern w:val="3"/>
          <w:sz w:val="20"/>
          <w:szCs w:val="20"/>
          <w:lang w:val="sl-SI"/>
        </w:rPr>
        <w:t xml:space="preserve">Warner Bros. Discovery je prisoten v </w:t>
      </w:r>
      <w:r w:rsidRPr="00156AB9">
        <w:rPr>
          <w:rFonts w:ascii="Segoe UI" w:hAnsi="Segoe UI" w:cs="Segoe UI"/>
          <w:color w:val="808080" w:themeColor="background1" w:themeShade="80"/>
          <w:kern w:val="3"/>
          <w:sz w:val="20"/>
          <w:szCs w:val="20"/>
          <w:lang w:val="sl-SI"/>
        </w:rPr>
        <w:t>več kot 220 državah in ozemljih ter v 50 jezikih</w:t>
      </w:r>
      <w:r w:rsidR="00B7665F">
        <w:rPr>
          <w:rFonts w:ascii="Segoe UI" w:hAnsi="Segoe UI" w:cs="Segoe UI"/>
          <w:color w:val="808080" w:themeColor="background1" w:themeShade="80"/>
          <w:kern w:val="3"/>
          <w:sz w:val="20"/>
          <w:szCs w:val="20"/>
          <w:lang w:val="sl-SI"/>
        </w:rPr>
        <w:t>. N</w:t>
      </w:r>
      <w:r w:rsidRPr="00156AB9">
        <w:rPr>
          <w:rFonts w:ascii="Segoe UI" w:hAnsi="Segoe UI" w:cs="Segoe UI"/>
          <w:color w:val="808080" w:themeColor="background1" w:themeShade="80"/>
          <w:kern w:val="3"/>
          <w:sz w:val="20"/>
          <w:szCs w:val="20"/>
          <w:lang w:val="sl-SI"/>
        </w:rPr>
        <w:t xml:space="preserve">avdihuje, informira in zabava občinstvo po vsem svetu s svojimi ikoničnimi blagovnimi znamkami in izdelki, vključno z: Discovery Channel, Max, discovery+, CNN, DC, TNT Sports, Eurosport, HBO, HGTV, Food Network, OWN, Investigation Discovery, TLC, Magnolia Network, TNT, TBS, truTV, Travel Channel, MotorTrend, Animal Planet, Science Channel, Warner Bros. Motion Picture Group, Warner Bros. Television Group, Warner Bros. Pictures Animation, Warner Bros. Igre, New Line Cinema, </w:t>
      </w:r>
      <w:r w:rsidRPr="00156AB9">
        <w:rPr>
          <w:rFonts w:ascii="Segoe UI" w:hAnsi="Segoe UI" w:cs="Segoe UI"/>
          <w:color w:val="808080" w:themeColor="background1" w:themeShade="80"/>
          <w:kern w:val="3"/>
          <w:sz w:val="20"/>
          <w:szCs w:val="20"/>
          <w:lang w:val="sl-SI"/>
        </w:rPr>
        <w:lastRenderedPageBreak/>
        <w:t>Cartoon Network, Adult Swim, Turner Classic Movies, Discovery en Español, Hogar de HGTV in drugi. Za več informacij obiščite www.wbd.com.</w:t>
      </w:r>
    </w:p>
    <w:p w14:paraId="21ED340D" w14:textId="77777777" w:rsidR="00EA5407" w:rsidRPr="00F71409" w:rsidRDefault="00EA5407">
      <w:pPr>
        <w:spacing w:after="0" w:line="240" w:lineRule="auto"/>
        <w:rPr>
          <w:rFonts w:ascii="Segoe UI" w:hAnsi="Segoe UI" w:cs="Segoe UI"/>
          <w:sz w:val="20"/>
          <w:szCs w:val="20"/>
          <w:lang w:val="sl-SI"/>
        </w:rPr>
      </w:pPr>
    </w:p>
    <w:p w14:paraId="23F29FDB" w14:textId="77777777" w:rsidR="00EA5407" w:rsidRPr="00F71409" w:rsidRDefault="00EA5407">
      <w:pPr>
        <w:spacing w:after="0" w:line="240" w:lineRule="auto"/>
        <w:jc w:val="both"/>
        <w:rPr>
          <w:rFonts w:ascii="Segoe UI" w:hAnsi="Segoe UI" w:cs="Segoe UI"/>
          <w:sz w:val="20"/>
          <w:szCs w:val="20"/>
          <w:lang w:val="sl-SI"/>
        </w:rPr>
      </w:pPr>
    </w:p>
    <w:p w14:paraId="2DEB52D3" w14:textId="77777777" w:rsidR="00EA5407" w:rsidRPr="00F71409" w:rsidRDefault="00EA5407">
      <w:pPr>
        <w:rPr>
          <w:rFonts w:ascii="Segoe UI" w:hAnsi="Segoe UI" w:cs="Segoe UI"/>
          <w:sz w:val="20"/>
          <w:szCs w:val="20"/>
          <w:lang w:val="sl-SI"/>
        </w:rPr>
      </w:pPr>
    </w:p>
    <w:sectPr w:rsidR="00EA5407" w:rsidRPr="00F71409">
      <w:headerReference w:type="default" r:id="rId9"/>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00A01" w14:textId="77777777" w:rsidR="007D0E07" w:rsidRDefault="007D0E07">
      <w:pPr>
        <w:spacing w:after="0" w:line="240" w:lineRule="auto"/>
      </w:pPr>
      <w:r>
        <w:separator/>
      </w:r>
    </w:p>
  </w:endnote>
  <w:endnote w:type="continuationSeparator" w:id="0">
    <w:p w14:paraId="10DA9CE7" w14:textId="77777777" w:rsidR="007D0E07" w:rsidRDefault="007D0E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527BA" w14:textId="77777777" w:rsidR="007D0E07" w:rsidRDefault="007D0E07">
      <w:pPr>
        <w:spacing w:after="0" w:line="240" w:lineRule="auto"/>
      </w:pPr>
      <w:r>
        <w:rPr>
          <w:color w:val="000000"/>
        </w:rPr>
        <w:separator/>
      </w:r>
    </w:p>
  </w:footnote>
  <w:footnote w:type="continuationSeparator" w:id="0">
    <w:p w14:paraId="755741AF" w14:textId="77777777" w:rsidR="007D0E07" w:rsidRDefault="007D0E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00A7F5" w14:textId="25E4F9CC" w:rsidR="004C5E51" w:rsidRDefault="004C5E51">
    <w:pPr>
      <w:pStyle w:val="Header"/>
    </w:pPr>
    <w:r>
      <w:rPr>
        <w:rFonts w:ascii="Calibri" w:hAnsi="Calibri" w:cs="Calibri"/>
        <w:noProof/>
        <w:color w:val="000000"/>
        <w:bdr w:val="none" w:sz="0" w:space="0" w:color="auto" w:frame="1"/>
      </w:rPr>
      <w:drawing>
        <wp:inline distT="0" distB="0" distL="0" distR="0" wp14:anchorId="4A621442" wp14:editId="7D380D33">
          <wp:extent cx="886460" cy="505460"/>
          <wp:effectExtent l="0" t="0" r="8890" b="8890"/>
          <wp:docPr id="1730773583" name="Slik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6460" cy="505460"/>
                  </a:xfrm>
                  <a:prstGeom prst="rect">
                    <a:avLst/>
                  </a:prstGeom>
                  <a:noFill/>
                  <a:ln>
                    <a:noFill/>
                  </a:ln>
                </pic:spPr>
              </pic:pic>
            </a:graphicData>
          </a:graphic>
        </wp:inline>
      </w:drawing>
    </w:r>
    <w:r w:rsidR="0045239E">
      <w:t xml:space="preserve">                                                                                                                      </w:t>
    </w:r>
    <w:r>
      <w:rPr>
        <w:rFonts w:ascii="Calibri" w:hAnsi="Calibri" w:cs="Calibri"/>
        <w:noProof/>
        <w:color w:val="000000"/>
        <w:bdr w:val="none" w:sz="0" w:space="0" w:color="auto" w:frame="1"/>
      </w:rPr>
      <w:drawing>
        <wp:inline distT="0" distB="0" distL="0" distR="0" wp14:anchorId="407BA08D" wp14:editId="3C0B4419">
          <wp:extent cx="1669415" cy="457200"/>
          <wp:effectExtent l="0" t="0" r="6985" b="0"/>
          <wp:docPr id="146433930" name="Slik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69415" cy="457200"/>
                  </a:xfrm>
                  <a:prstGeom prst="rect">
                    <a:avLst/>
                  </a:prstGeom>
                  <a:noFill/>
                  <a:ln>
                    <a:noFill/>
                  </a:ln>
                </pic:spPr>
              </pic:pic>
            </a:graphicData>
          </a:graphic>
        </wp:inline>
      </w:drawing>
    </w:r>
  </w:p>
  <w:p w14:paraId="7B97735C" w14:textId="6E2AF8B4" w:rsidR="00BB2D1A" w:rsidRDefault="00BB2D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D2702"/>
    <w:multiLevelType w:val="hybridMultilevel"/>
    <w:tmpl w:val="58341C0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644740DD"/>
    <w:multiLevelType w:val="hybridMultilevel"/>
    <w:tmpl w:val="1D3499B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551043716">
    <w:abstractNumId w:val="0"/>
  </w:num>
  <w:num w:numId="2" w16cid:durableId="11044966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5407"/>
    <w:rsid w:val="00053547"/>
    <w:rsid w:val="00067201"/>
    <w:rsid w:val="000773D5"/>
    <w:rsid w:val="000A2627"/>
    <w:rsid w:val="00156AB9"/>
    <w:rsid w:val="001A5687"/>
    <w:rsid w:val="001E23E3"/>
    <w:rsid w:val="00230E99"/>
    <w:rsid w:val="002625B8"/>
    <w:rsid w:val="002A638A"/>
    <w:rsid w:val="003107C4"/>
    <w:rsid w:val="00375FB9"/>
    <w:rsid w:val="00394AF8"/>
    <w:rsid w:val="00400071"/>
    <w:rsid w:val="00407817"/>
    <w:rsid w:val="0045239E"/>
    <w:rsid w:val="00464318"/>
    <w:rsid w:val="00471410"/>
    <w:rsid w:val="004C5E51"/>
    <w:rsid w:val="004F47B3"/>
    <w:rsid w:val="0055670B"/>
    <w:rsid w:val="005E0D43"/>
    <w:rsid w:val="005E2A48"/>
    <w:rsid w:val="00630F83"/>
    <w:rsid w:val="00692123"/>
    <w:rsid w:val="006F75F8"/>
    <w:rsid w:val="0070787A"/>
    <w:rsid w:val="00725B98"/>
    <w:rsid w:val="007545A4"/>
    <w:rsid w:val="007C6F42"/>
    <w:rsid w:val="007D0E07"/>
    <w:rsid w:val="007F0132"/>
    <w:rsid w:val="007F7072"/>
    <w:rsid w:val="0090323F"/>
    <w:rsid w:val="009218BD"/>
    <w:rsid w:val="009307CD"/>
    <w:rsid w:val="0093277B"/>
    <w:rsid w:val="009F250F"/>
    <w:rsid w:val="00A16779"/>
    <w:rsid w:val="00A4167E"/>
    <w:rsid w:val="00A65CC6"/>
    <w:rsid w:val="00A81399"/>
    <w:rsid w:val="00AB12C6"/>
    <w:rsid w:val="00AE4135"/>
    <w:rsid w:val="00AE554B"/>
    <w:rsid w:val="00B6328D"/>
    <w:rsid w:val="00B75476"/>
    <w:rsid w:val="00B7665F"/>
    <w:rsid w:val="00BA3D6F"/>
    <w:rsid w:val="00BB2D1A"/>
    <w:rsid w:val="00BC026A"/>
    <w:rsid w:val="00BF0944"/>
    <w:rsid w:val="00C03BA0"/>
    <w:rsid w:val="00C31D78"/>
    <w:rsid w:val="00C477A9"/>
    <w:rsid w:val="00C52208"/>
    <w:rsid w:val="00C8495C"/>
    <w:rsid w:val="00CA4BA7"/>
    <w:rsid w:val="00CD660E"/>
    <w:rsid w:val="00D0682E"/>
    <w:rsid w:val="00D210FD"/>
    <w:rsid w:val="00E30635"/>
    <w:rsid w:val="00E44266"/>
    <w:rsid w:val="00E95B98"/>
    <w:rsid w:val="00EA5407"/>
    <w:rsid w:val="00ED5E9F"/>
    <w:rsid w:val="00F51B58"/>
    <w:rsid w:val="00F71409"/>
    <w:rsid w:val="00F96BBF"/>
    <w:rsid w:val="00FE562A"/>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88731A"/>
  <w15:docId w15:val="{5E1CB7BE-87E7-440E-9049-6B0821E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2"/>
        <w:szCs w:val="22"/>
        <w:lang w:val="hr-HR"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kern w:val="0"/>
    </w:r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kern w:val="3"/>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paragraph" w:styleId="Header">
    <w:name w:val="header"/>
    <w:basedOn w:val="Normal"/>
    <w:link w:val="HeaderChar1"/>
    <w:uiPriority w:val="99"/>
    <w:pPr>
      <w:tabs>
        <w:tab w:val="center" w:pos="4513"/>
        <w:tab w:val="right" w:pos="9026"/>
      </w:tabs>
      <w:spacing w:after="0" w:line="240" w:lineRule="auto"/>
    </w:pPr>
  </w:style>
  <w:style w:type="character" w:customStyle="1" w:styleId="HeaderChar">
    <w:name w:val="Header Char"/>
    <w:basedOn w:val="DefaultParagraphFont"/>
    <w:rPr>
      <w:kern w:val="0"/>
    </w:rPr>
  </w:style>
  <w:style w:type="paragraph" w:styleId="PlainText">
    <w:name w:val="Plain Text"/>
    <w:basedOn w:val="Normal"/>
    <w:pPr>
      <w:spacing w:after="0" w:line="240" w:lineRule="auto"/>
    </w:pPr>
    <w:rPr>
      <w:rFonts w:ascii="Calibri" w:hAnsi="Calibri"/>
      <w:kern w:val="3"/>
      <w:szCs w:val="21"/>
      <w:lang w:val="en-GB"/>
    </w:rPr>
  </w:style>
  <w:style w:type="character" w:customStyle="1" w:styleId="PlainTextChar">
    <w:name w:val="Plain Text Char"/>
    <w:basedOn w:val="DefaultParagraphFont"/>
    <w:uiPriority w:val="99"/>
    <w:rPr>
      <w:rFonts w:ascii="Calibri" w:eastAsia="Aptos" w:hAnsi="Calibri" w:cs="Times New Roman"/>
      <w:kern w:val="3"/>
      <w:szCs w:val="21"/>
      <w:lang w:val="en-GB"/>
    </w:rPr>
  </w:style>
  <w:style w:type="character" w:styleId="Strong">
    <w:name w:val="Strong"/>
    <w:basedOn w:val="DefaultParagraphFont"/>
    <w:rPr>
      <w:b/>
      <w:bCs/>
    </w:rPr>
  </w:style>
  <w:style w:type="paragraph" w:styleId="Footer">
    <w:name w:val="footer"/>
    <w:basedOn w:val="Normal"/>
    <w:link w:val="FooterChar"/>
    <w:uiPriority w:val="99"/>
    <w:unhideWhenUsed/>
    <w:rsid w:val="00A8139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1399"/>
    <w:rPr>
      <w:kern w:val="0"/>
    </w:rPr>
  </w:style>
  <w:style w:type="character" w:styleId="UnresolvedMention">
    <w:name w:val="Unresolved Mention"/>
    <w:basedOn w:val="DefaultParagraphFont"/>
    <w:uiPriority w:val="99"/>
    <w:semiHidden/>
    <w:unhideWhenUsed/>
    <w:rsid w:val="00630F83"/>
    <w:rPr>
      <w:color w:val="605E5C"/>
      <w:shd w:val="clear" w:color="auto" w:fill="E1DFDD"/>
    </w:rPr>
  </w:style>
  <w:style w:type="character" w:customStyle="1" w:styleId="HeaderChar1">
    <w:name w:val="Header Char1"/>
    <w:basedOn w:val="DefaultParagraphFont"/>
    <w:link w:val="Header"/>
    <w:uiPriority w:val="99"/>
    <w:rsid w:val="00400071"/>
    <w:rPr>
      <w:kern w:val="0"/>
    </w:rPr>
  </w:style>
  <w:style w:type="paragraph" w:styleId="Revision">
    <w:name w:val="Revision"/>
    <w:hidden/>
    <w:uiPriority w:val="99"/>
    <w:semiHidden/>
    <w:rsid w:val="00CD660E"/>
    <w:pPr>
      <w:autoSpaceDN/>
      <w:spacing w:after="0" w:line="240" w:lineRule="auto"/>
    </w:pPr>
    <w:rPr>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601183">
      <w:bodyDiv w:val="1"/>
      <w:marLeft w:val="0"/>
      <w:marRight w:val="0"/>
      <w:marTop w:val="0"/>
      <w:marBottom w:val="0"/>
      <w:divBdr>
        <w:top w:val="none" w:sz="0" w:space="0" w:color="auto"/>
        <w:left w:val="none" w:sz="0" w:space="0" w:color="auto"/>
        <w:bottom w:val="none" w:sz="0" w:space="0" w:color="auto"/>
        <w:right w:val="none" w:sz="0" w:space="0" w:color="auto"/>
      </w:divBdr>
      <w:divsChild>
        <w:div w:id="237599152">
          <w:marLeft w:val="0"/>
          <w:marRight w:val="0"/>
          <w:marTop w:val="0"/>
          <w:marBottom w:val="0"/>
          <w:divBdr>
            <w:top w:val="none" w:sz="0" w:space="0" w:color="auto"/>
            <w:left w:val="none" w:sz="0" w:space="0" w:color="auto"/>
            <w:bottom w:val="none" w:sz="0" w:space="0" w:color="auto"/>
            <w:right w:val="none" w:sz="0" w:space="0" w:color="auto"/>
          </w:divBdr>
          <w:divsChild>
            <w:div w:id="965155946">
              <w:marLeft w:val="0"/>
              <w:marRight w:val="0"/>
              <w:marTop w:val="0"/>
              <w:marBottom w:val="0"/>
              <w:divBdr>
                <w:top w:val="none" w:sz="0" w:space="0" w:color="auto"/>
                <w:left w:val="none" w:sz="0" w:space="0" w:color="auto"/>
                <w:bottom w:val="none" w:sz="0" w:space="0" w:color="auto"/>
                <w:right w:val="none" w:sz="0" w:space="0" w:color="auto"/>
              </w:divBdr>
            </w:div>
            <w:div w:id="650794670">
              <w:marLeft w:val="0"/>
              <w:marRight w:val="0"/>
              <w:marTop w:val="0"/>
              <w:marBottom w:val="0"/>
              <w:divBdr>
                <w:top w:val="none" w:sz="0" w:space="0" w:color="auto"/>
                <w:left w:val="none" w:sz="0" w:space="0" w:color="auto"/>
                <w:bottom w:val="none" w:sz="0" w:space="0" w:color="auto"/>
                <w:right w:val="none" w:sz="0" w:space="0" w:color="auto"/>
              </w:divBdr>
            </w:div>
            <w:div w:id="1952273671">
              <w:marLeft w:val="0"/>
              <w:marRight w:val="0"/>
              <w:marTop w:val="0"/>
              <w:marBottom w:val="0"/>
              <w:divBdr>
                <w:top w:val="none" w:sz="0" w:space="0" w:color="auto"/>
                <w:left w:val="none" w:sz="0" w:space="0" w:color="auto"/>
                <w:bottom w:val="none" w:sz="0" w:space="0" w:color="auto"/>
                <w:right w:val="none" w:sz="0" w:space="0" w:color="auto"/>
              </w:divBdr>
              <w:divsChild>
                <w:div w:id="183738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152060">
          <w:marLeft w:val="0"/>
          <w:marRight w:val="0"/>
          <w:marTop w:val="0"/>
          <w:marBottom w:val="0"/>
          <w:divBdr>
            <w:top w:val="none" w:sz="0" w:space="0" w:color="auto"/>
            <w:left w:val="none" w:sz="0" w:space="0" w:color="auto"/>
            <w:bottom w:val="none" w:sz="0" w:space="0" w:color="auto"/>
            <w:right w:val="none" w:sz="0" w:space="0" w:color="auto"/>
          </w:divBdr>
          <w:divsChild>
            <w:div w:id="67923033">
              <w:marLeft w:val="0"/>
              <w:marRight w:val="0"/>
              <w:marTop w:val="0"/>
              <w:marBottom w:val="0"/>
              <w:divBdr>
                <w:top w:val="none" w:sz="0" w:space="0" w:color="auto"/>
                <w:left w:val="none" w:sz="0" w:space="0" w:color="auto"/>
                <w:bottom w:val="none" w:sz="0" w:space="0" w:color="auto"/>
                <w:right w:val="none" w:sz="0" w:space="0" w:color="auto"/>
              </w:divBdr>
              <w:divsChild>
                <w:div w:id="548341690">
                  <w:marLeft w:val="0"/>
                  <w:marRight w:val="0"/>
                  <w:marTop w:val="0"/>
                  <w:marBottom w:val="0"/>
                  <w:divBdr>
                    <w:top w:val="none" w:sz="0" w:space="0" w:color="auto"/>
                    <w:left w:val="none" w:sz="0" w:space="0" w:color="auto"/>
                    <w:bottom w:val="none" w:sz="0" w:space="0" w:color="auto"/>
                    <w:right w:val="none" w:sz="0" w:space="0" w:color="auto"/>
                  </w:divBdr>
                  <w:divsChild>
                    <w:div w:id="1854025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676061">
      <w:bodyDiv w:val="1"/>
      <w:marLeft w:val="0"/>
      <w:marRight w:val="0"/>
      <w:marTop w:val="0"/>
      <w:marBottom w:val="0"/>
      <w:divBdr>
        <w:top w:val="none" w:sz="0" w:space="0" w:color="auto"/>
        <w:left w:val="none" w:sz="0" w:space="0" w:color="auto"/>
        <w:bottom w:val="none" w:sz="0" w:space="0" w:color="auto"/>
        <w:right w:val="none" w:sz="0" w:space="0" w:color="auto"/>
      </w:divBdr>
    </w:div>
    <w:div w:id="1409230441">
      <w:bodyDiv w:val="1"/>
      <w:marLeft w:val="0"/>
      <w:marRight w:val="0"/>
      <w:marTop w:val="0"/>
      <w:marBottom w:val="0"/>
      <w:divBdr>
        <w:top w:val="none" w:sz="0" w:space="0" w:color="auto"/>
        <w:left w:val="none" w:sz="0" w:space="0" w:color="auto"/>
        <w:bottom w:val="none" w:sz="0" w:space="0" w:color="auto"/>
        <w:right w:val="none" w:sz="0" w:space="0" w:color="auto"/>
      </w:divBdr>
    </w:div>
    <w:div w:id="1715036927">
      <w:bodyDiv w:val="1"/>
      <w:marLeft w:val="0"/>
      <w:marRight w:val="0"/>
      <w:marTop w:val="0"/>
      <w:marBottom w:val="0"/>
      <w:divBdr>
        <w:top w:val="none" w:sz="0" w:space="0" w:color="auto"/>
        <w:left w:val="none" w:sz="0" w:space="0" w:color="auto"/>
        <w:bottom w:val="none" w:sz="0" w:space="0" w:color="auto"/>
        <w:right w:val="none" w:sz="0" w:space="0" w:color="auto"/>
      </w:divBdr>
      <w:divsChild>
        <w:div w:id="182482284">
          <w:marLeft w:val="0"/>
          <w:marRight w:val="0"/>
          <w:marTop w:val="0"/>
          <w:marBottom w:val="0"/>
          <w:divBdr>
            <w:top w:val="none" w:sz="0" w:space="0" w:color="auto"/>
            <w:left w:val="none" w:sz="0" w:space="0" w:color="auto"/>
            <w:bottom w:val="none" w:sz="0" w:space="0" w:color="auto"/>
            <w:right w:val="none" w:sz="0" w:space="0" w:color="auto"/>
          </w:divBdr>
          <w:divsChild>
            <w:div w:id="2012296512">
              <w:marLeft w:val="0"/>
              <w:marRight w:val="0"/>
              <w:marTop w:val="0"/>
              <w:marBottom w:val="0"/>
              <w:divBdr>
                <w:top w:val="none" w:sz="0" w:space="0" w:color="auto"/>
                <w:left w:val="none" w:sz="0" w:space="0" w:color="auto"/>
                <w:bottom w:val="none" w:sz="0" w:space="0" w:color="auto"/>
                <w:right w:val="none" w:sz="0" w:space="0" w:color="auto"/>
              </w:divBdr>
            </w:div>
            <w:div w:id="1829860024">
              <w:marLeft w:val="0"/>
              <w:marRight w:val="0"/>
              <w:marTop w:val="0"/>
              <w:marBottom w:val="0"/>
              <w:divBdr>
                <w:top w:val="none" w:sz="0" w:space="0" w:color="auto"/>
                <w:left w:val="none" w:sz="0" w:space="0" w:color="auto"/>
                <w:bottom w:val="none" w:sz="0" w:space="0" w:color="auto"/>
                <w:right w:val="none" w:sz="0" w:space="0" w:color="auto"/>
              </w:divBdr>
            </w:div>
            <w:div w:id="124541645">
              <w:marLeft w:val="0"/>
              <w:marRight w:val="0"/>
              <w:marTop w:val="0"/>
              <w:marBottom w:val="0"/>
              <w:divBdr>
                <w:top w:val="none" w:sz="0" w:space="0" w:color="auto"/>
                <w:left w:val="none" w:sz="0" w:space="0" w:color="auto"/>
                <w:bottom w:val="none" w:sz="0" w:space="0" w:color="auto"/>
                <w:right w:val="none" w:sz="0" w:space="0" w:color="auto"/>
              </w:divBdr>
              <w:divsChild>
                <w:div w:id="41995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567084">
          <w:marLeft w:val="0"/>
          <w:marRight w:val="0"/>
          <w:marTop w:val="0"/>
          <w:marBottom w:val="0"/>
          <w:divBdr>
            <w:top w:val="none" w:sz="0" w:space="0" w:color="auto"/>
            <w:left w:val="none" w:sz="0" w:space="0" w:color="auto"/>
            <w:bottom w:val="none" w:sz="0" w:space="0" w:color="auto"/>
            <w:right w:val="none" w:sz="0" w:space="0" w:color="auto"/>
          </w:divBdr>
          <w:divsChild>
            <w:div w:id="1193612190">
              <w:marLeft w:val="0"/>
              <w:marRight w:val="0"/>
              <w:marTop w:val="0"/>
              <w:marBottom w:val="0"/>
              <w:divBdr>
                <w:top w:val="none" w:sz="0" w:space="0" w:color="auto"/>
                <w:left w:val="none" w:sz="0" w:space="0" w:color="auto"/>
                <w:bottom w:val="none" w:sz="0" w:space="0" w:color="auto"/>
                <w:right w:val="none" w:sz="0" w:space="0" w:color="auto"/>
              </w:divBdr>
              <w:divsChild>
                <w:div w:id="2114595518">
                  <w:marLeft w:val="0"/>
                  <w:marRight w:val="0"/>
                  <w:marTop w:val="0"/>
                  <w:marBottom w:val="0"/>
                  <w:divBdr>
                    <w:top w:val="none" w:sz="0" w:space="0" w:color="auto"/>
                    <w:left w:val="none" w:sz="0" w:space="0" w:color="auto"/>
                    <w:bottom w:val="none" w:sz="0" w:space="0" w:color="auto"/>
                    <w:right w:val="none" w:sz="0" w:space="0" w:color="auto"/>
                  </w:divBdr>
                  <w:divsChild>
                    <w:div w:id="166188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urldefense.com/v3/__https:/youtu.be/3fKPmM96Tz8__;!!AQdq3sQhfUj4q8uUguY!iDCVWbft6WjUCB-K95l7Hfk2b91yr469mShNpifJapsHTy5GEcw9l_aOzvQj57eg_3BHELQ-E3c-W67CeTWcMZ40aH4tJQ$"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801</Words>
  <Characters>4566</Characters>
  <Application>Microsoft Office Word</Application>
  <DocSecurity>0</DocSecurity>
  <Lines>38</Lines>
  <Paragraphs>10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dc:creator>
  <dc:description/>
  <cp:lastModifiedBy>New Media Team</cp:lastModifiedBy>
  <cp:revision>3</cp:revision>
  <dcterms:created xsi:type="dcterms:W3CDTF">2025-01-16T11:47:00Z</dcterms:created>
  <dcterms:modified xsi:type="dcterms:W3CDTF">2025-01-16T11:49:00Z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56fdd791-0aac-467f-8e88-28cc9e80f542</vt:lpwstr>
  </property>
</Properties>
</file>